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CA9" w:rsidRPr="00B63CA9" w:rsidRDefault="00B63CA9" w:rsidP="00B63CA9">
      <w:pPr>
        <w:keepNext/>
        <w:spacing w:before="360" w:after="120" w:line="240" w:lineRule="auto"/>
        <w:jc w:val="center"/>
        <w:rPr>
          <w:rFonts w:ascii="Times New Roman" w:eastAsia="Times New Roman" w:hAnsi="Times New Roman" w:cs="Times New Roman"/>
          <w:b/>
          <w:bCs/>
          <w:sz w:val="24"/>
          <w:szCs w:val="24"/>
          <w:lang w:eastAsia="ru-RU"/>
        </w:rPr>
      </w:pPr>
      <w:r w:rsidRPr="00B63CA9">
        <w:rPr>
          <w:rFonts w:ascii="Times New Roman" w:eastAsia="Times New Roman" w:hAnsi="Times New Roman" w:cs="Times New Roman"/>
          <w:b/>
          <w:bCs/>
          <w:sz w:val="24"/>
          <w:szCs w:val="24"/>
          <w:lang w:eastAsia="ru-RU"/>
        </w:rPr>
        <w:t>03.1. Подпрограмма «</w:t>
      </w:r>
      <w:r>
        <w:rPr>
          <w:rFonts w:ascii="Times New Roman" w:eastAsia="Times New Roman" w:hAnsi="Times New Roman" w:cs="Times New Roman"/>
          <w:b/>
          <w:bCs/>
          <w:sz w:val="24"/>
          <w:szCs w:val="24"/>
          <w:lang w:eastAsia="ru-RU"/>
        </w:rPr>
        <w:t>Организация б</w:t>
      </w:r>
      <w:r w:rsidRPr="00B63CA9">
        <w:rPr>
          <w:rFonts w:ascii="Times New Roman" w:eastAsia="Times New Roman" w:hAnsi="Times New Roman" w:cs="Times New Roman"/>
          <w:b/>
          <w:bCs/>
          <w:sz w:val="24"/>
          <w:szCs w:val="24"/>
          <w:lang w:eastAsia="ru-RU"/>
        </w:rPr>
        <w:t>иблиотечно</w:t>
      </w:r>
      <w:r>
        <w:rPr>
          <w:rFonts w:ascii="Times New Roman" w:eastAsia="Times New Roman" w:hAnsi="Times New Roman" w:cs="Times New Roman"/>
          <w:b/>
          <w:bCs/>
          <w:sz w:val="24"/>
          <w:szCs w:val="24"/>
          <w:lang w:eastAsia="ru-RU"/>
        </w:rPr>
        <w:t>го</w:t>
      </w:r>
      <w:r w:rsidRPr="00B63CA9">
        <w:rPr>
          <w:rFonts w:ascii="Times New Roman" w:eastAsia="Times New Roman" w:hAnsi="Times New Roman" w:cs="Times New Roman"/>
          <w:b/>
          <w:bCs/>
          <w:sz w:val="24"/>
          <w:szCs w:val="24"/>
          <w:lang w:eastAsia="ru-RU"/>
        </w:rPr>
        <w:t xml:space="preserve"> обслуживани</w:t>
      </w:r>
      <w:r>
        <w:rPr>
          <w:rFonts w:ascii="Times New Roman" w:eastAsia="Times New Roman" w:hAnsi="Times New Roman" w:cs="Times New Roman"/>
          <w:b/>
          <w:bCs/>
          <w:sz w:val="24"/>
          <w:szCs w:val="24"/>
          <w:lang w:eastAsia="ru-RU"/>
        </w:rPr>
        <w:t>я</w:t>
      </w:r>
      <w:r w:rsidRPr="00B63CA9">
        <w:rPr>
          <w:rFonts w:ascii="Times New Roman" w:eastAsia="Times New Roman" w:hAnsi="Times New Roman" w:cs="Times New Roman"/>
          <w:b/>
          <w:bCs/>
          <w:sz w:val="24"/>
          <w:szCs w:val="24"/>
          <w:lang w:eastAsia="ru-RU"/>
        </w:rPr>
        <w:t xml:space="preserve"> населения»</w:t>
      </w:r>
    </w:p>
    <w:p w:rsidR="00B63CA9" w:rsidRPr="00B63CA9" w:rsidRDefault="00B63CA9" w:rsidP="00B63CA9">
      <w:pPr>
        <w:keepNext/>
        <w:autoSpaceDE w:val="0"/>
        <w:autoSpaceDN w:val="0"/>
        <w:adjustRightInd w:val="0"/>
        <w:spacing w:before="360" w:after="240" w:line="240" w:lineRule="auto"/>
        <w:ind w:right="-85"/>
        <w:jc w:val="center"/>
        <w:rPr>
          <w:rFonts w:ascii="Times New Roman" w:eastAsia="Times New Roman" w:hAnsi="Times New Roman" w:cs="Times New Roman"/>
          <w:b/>
          <w:sz w:val="24"/>
          <w:szCs w:val="24"/>
          <w:lang w:eastAsia="ru-RU"/>
        </w:rPr>
      </w:pPr>
      <w:r w:rsidRPr="00B63CA9">
        <w:rPr>
          <w:rFonts w:ascii="Times New Roman" w:eastAsia="Times New Roman" w:hAnsi="Times New Roman" w:cs="Times New Roman"/>
          <w:b/>
          <w:sz w:val="24"/>
          <w:szCs w:val="24"/>
          <w:lang w:eastAsia="ru-RU"/>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7336"/>
      </w:tblGrid>
      <w:tr w:rsidR="00B63CA9" w:rsidRPr="00B63CA9" w:rsidTr="000449B0">
        <w:tc>
          <w:tcPr>
            <w:tcW w:w="2235" w:type="dxa"/>
            <w:tcBorders>
              <w:top w:val="single" w:sz="4" w:space="0" w:color="000000"/>
              <w:left w:val="single" w:sz="4" w:space="0" w:color="000000"/>
              <w:bottom w:val="single" w:sz="4" w:space="0" w:color="000000"/>
              <w:right w:val="single" w:sz="4" w:space="0" w:color="000000"/>
            </w:tcBorders>
            <w:hideMark/>
          </w:tcPr>
          <w:p w:rsidR="00B63CA9" w:rsidRPr="00B63CA9" w:rsidRDefault="00B63CA9" w:rsidP="00B63CA9">
            <w:pPr>
              <w:keepNext/>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Наименование подпрограммы</w:t>
            </w:r>
          </w:p>
        </w:tc>
        <w:tc>
          <w:tcPr>
            <w:tcW w:w="7336" w:type="dxa"/>
            <w:tcBorders>
              <w:top w:val="single" w:sz="4" w:space="0" w:color="000000"/>
              <w:left w:val="single" w:sz="4" w:space="0" w:color="000000"/>
              <w:bottom w:val="single" w:sz="4" w:space="0" w:color="000000"/>
              <w:right w:val="single" w:sz="4" w:space="0" w:color="000000"/>
            </w:tcBorders>
            <w:hideMark/>
          </w:tcPr>
          <w:p w:rsidR="00B63CA9" w:rsidRPr="00B63CA9" w:rsidRDefault="00B63CA9" w:rsidP="00B63CA9">
            <w:pPr>
              <w:keepNext/>
              <w:autoSpaceDE w:val="0"/>
              <w:autoSpaceDN w:val="0"/>
              <w:adjustRightInd w:val="0"/>
              <w:spacing w:after="0" w:line="240" w:lineRule="atLeas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Организация б</w:t>
            </w:r>
            <w:r w:rsidRPr="00B63CA9">
              <w:rPr>
                <w:rFonts w:ascii="Times New Roman" w:eastAsia="Times New Roman" w:hAnsi="Times New Roman" w:cs="Times New Roman"/>
                <w:bCs/>
                <w:sz w:val="24"/>
                <w:szCs w:val="24"/>
                <w:lang w:eastAsia="ru-RU"/>
              </w:rPr>
              <w:t>иблиотечно</w:t>
            </w:r>
            <w:r>
              <w:rPr>
                <w:rFonts w:ascii="Times New Roman" w:eastAsia="Times New Roman" w:hAnsi="Times New Roman" w:cs="Times New Roman"/>
                <w:bCs/>
                <w:sz w:val="24"/>
                <w:szCs w:val="24"/>
                <w:lang w:eastAsia="ru-RU"/>
              </w:rPr>
              <w:t>го</w:t>
            </w:r>
            <w:r w:rsidRPr="00B63CA9">
              <w:rPr>
                <w:rFonts w:ascii="Times New Roman" w:eastAsia="Times New Roman" w:hAnsi="Times New Roman" w:cs="Times New Roman"/>
                <w:bCs/>
                <w:sz w:val="24"/>
                <w:szCs w:val="24"/>
                <w:lang w:eastAsia="ru-RU"/>
              </w:rPr>
              <w:t xml:space="preserve"> обслуживани</w:t>
            </w:r>
            <w:r>
              <w:rPr>
                <w:rFonts w:ascii="Times New Roman" w:eastAsia="Times New Roman" w:hAnsi="Times New Roman" w:cs="Times New Roman"/>
                <w:bCs/>
                <w:sz w:val="24"/>
                <w:szCs w:val="24"/>
                <w:lang w:eastAsia="ru-RU"/>
              </w:rPr>
              <w:t>я</w:t>
            </w:r>
            <w:bookmarkStart w:id="0" w:name="_GoBack"/>
            <w:bookmarkEnd w:id="0"/>
            <w:r w:rsidRPr="00B63CA9">
              <w:rPr>
                <w:rFonts w:ascii="Times New Roman" w:eastAsia="Times New Roman" w:hAnsi="Times New Roman" w:cs="Times New Roman"/>
                <w:bCs/>
                <w:sz w:val="24"/>
                <w:szCs w:val="24"/>
                <w:lang w:eastAsia="ru-RU"/>
              </w:rPr>
              <w:t xml:space="preserve"> населения</w:t>
            </w:r>
          </w:p>
        </w:tc>
      </w:tr>
      <w:tr w:rsidR="00B63CA9" w:rsidRPr="00B63CA9" w:rsidTr="000449B0">
        <w:tc>
          <w:tcPr>
            <w:tcW w:w="2235" w:type="dxa"/>
            <w:tcBorders>
              <w:top w:val="single" w:sz="4" w:space="0" w:color="000000"/>
              <w:left w:val="single" w:sz="4" w:space="0" w:color="000000"/>
              <w:bottom w:val="single" w:sz="4" w:space="0" w:color="000000"/>
              <w:right w:val="single" w:sz="4" w:space="0" w:color="000000"/>
            </w:tcBorders>
            <w:hideMark/>
          </w:tcPr>
          <w:p w:rsidR="00B63CA9" w:rsidRPr="00B63CA9" w:rsidRDefault="00B63CA9" w:rsidP="00B63CA9">
            <w:pPr>
              <w:keepNext/>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Координатор </w:t>
            </w:r>
          </w:p>
        </w:tc>
        <w:tc>
          <w:tcPr>
            <w:tcW w:w="7336" w:type="dxa"/>
            <w:tcBorders>
              <w:top w:val="single" w:sz="4" w:space="0" w:color="000000"/>
              <w:left w:val="single" w:sz="4" w:space="0" w:color="000000"/>
              <w:bottom w:val="single" w:sz="4" w:space="0" w:color="000000"/>
              <w:right w:val="single" w:sz="4" w:space="0" w:color="000000"/>
            </w:tcBorders>
            <w:hideMark/>
          </w:tcPr>
          <w:p w:rsidR="00B63CA9" w:rsidRPr="00B63CA9" w:rsidRDefault="00B63CA9" w:rsidP="00B63CA9">
            <w:pPr>
              <w:keepNext/>
              <w:autoSpaceDE w:val="0"/>
              <w:autoSpaceDN w:val="0"/>
              <w:adjustRightInd w:val="0"/>
              <w:spacing w:after="0" w:line="240" w:lineRule="atLeast"/>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Заместитель Главы администрации муниципального образования «Кизнерский район» по социальным вопросам</w:t>
            </w:r>
          </w:p>
        </w:tc>
      </w:tr>
      <w:tr w:rsidR="00B63CA9" w:rsidRPr="00B63CA9" w:rsidTr="000449B0">
        <w:tc>
          <w:tcPr>
            <w:tcW w:w="2235" w:type="dxa"/>
            <w:tcBorders>
              <w:top w:val="single" w:sz="4" w:space="0" w:color="000000"/>
              <w:left w:val="single" w:sz="4" w:space="0" w:color="000000"/>
              <w:bottom w:val="single" w:sz="4" w:space="0" w:color="000000"/>
              <w:right w:val="single" w:sz="4" w:space="0" w:color="000000"/>
            </w:tcBorders>
            <w:hideMark/>
          </w:tcPr>
          <w:p w:rsidR="00B63CA9" w:rsidRPr="00B63CA9" w:rsidRDefault="00B63CA9" w:rsidP="00B63CA9">
            <w:pPr>
              <w:keepNext/>
              <w:autoSpaceDE w:val="0"/>
              <w:autoSpaceDN w:val="0"/>
              <w:adjustRightInd w:val="0"/>
              <w:spacing w:before="60" w:after="60" w:line="240" w:lineRule="auto"/>
              <w:rPr>
                <w:rFonts w:ascii="Times New Roman" w:eastAsia="Times New Roman" w:hAnsi="Times New Roman" w:cs="Times New Roman"/>
                <w:b/>
                <w:bCs/>
                <w:sz w:val="24"/>
                <w:szCs w:val="24"/>
                <w:lang w:eastAsia="ru-RU"/>
              </w:rPr>
            </w:pPr>
            <w:r w:rsidRPr="00B63CA9">
              <w:rPr>
                <w:rFonts w:ascii="Times New Roman" w:eastAsia="Times New Roman" w:hAnsi="Times New Roman" w:cs="Times New Roman"/>
                <w:bCs/>
                <w:sz w:val="24"/>
                <w:szCs w:val="24"/>
                <w:lang w:eastAsia="ru-RU"/>
              </w:rPr>
              <w:t xml:space="preserve">Ответственный исполнитель </w:t>
            </w:r>
          </w:p>
        </w:tc>
        <w:tc>
          <w:tcPr>
            <w:tcW w:w="7336" w:type="dxa"/>
            <w:tcBorders>
              <w:top w:val="single" w:sz="4" w:space="0" w:color="000000"/>
              <w:left w:val="single" w:sz="4" w:space="0" w:color="000000"/>
              <w:bottom w:val="single" w:sz="4" w:space="0" w:color="000000"/>
              <w:right w:val="single" w:sz="4" w:space="0" w:color="000000"/>
            </w:tcBorders>
            <w:hideMark/>
          </w:tcPr>
          <w:p w:rsidR="00B63CA9" w:rsidRPr="00B63CA9" w:rsidRDefault="00B63CA9" w:rsidP="00B63CA9">
            <w:pPr>
              <w:keepNext/>
              <w:autoSpaceDE w:val="0"/>
              <w:autoSpaceDN w:val="0"/>
              <w:adjustRightInd w:val="0"/>
              <w:spacing w:after="0" w:line="240" w:lineRule="atLeast"/>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Управление культуры Администрации муниципального образования «Кизнерский район» </w:t>
            </w:r>
          </w:p>
        </w:tc>
      </w:tr>
      <w:tr w:rsidR="00B63CA9" w:rsidRPr="00B63CA9" w:rsidTr="000449B0">
        <w:tc>
          <w:tcPr>
            <w:tcW w:w="2235" w:type="dxa"/>
            <w:tcBorders>
              <w:top w:val="single" w:sz="4" w:space="0" w:color="000000"/>
              <w:left w:val="single" w:sz="4" w:space="0" w:color="000000"/>
              <w:bottom w:val="single" w:sz="4" w:space="0" w:color="000000"/>
              <w:right w:val="single" w:sz="4" w:space="0" w:color="000000"/>
            </w:tcBorders>
            <w:hideMark/>
          </w:tcPr>
          <w:p w:rsidR="00B63CA9" w:rsidRPr="00B63CA9" w:rsidRDefault="00B63CA9" w:rsidP="00B63CA9">
            <w:pPr>
              <w:keepNext/>
              <w:autoSpaceDE w:val="0"/>
              <w:autoSpaceDN w:val="0"/>
              <w:adjustRightInd w:val="0"/>
              <w:spacing w:before="60" w:after="60" w:line="240" w:lineRule="auto"/>
              <w:rPr>
                <w:rFonts w:ascii="Times New Roman" w:eastAsia="Times New Roman" w:hAnsi="Times New Roman" w:cs="Times New Roman"/>
                <w:b/>
                <w:bCs/>
                <w:sz w:val="24"/>
                <w:szCs w:val="24"/>
                <w:lang w:eastAsia="ru-RU"/>
              </w:rPr>
            </w:pPr>
            <w:r w:rsidRPr="00B63CA9">
              <w:rPr>
                <w:rFonts w:ascii="Times New Roman" w:eastAsia="Times New Roman" w:hAnsi="Times New Roman" w:cs="Times New Roman"/>
                <w:bCs/>
                <w:sz w:val="24"/>
                <w:szCs w:val="24"/>
                <w:lang w:eastAsia="ru-RU"/>
              </w:rPr>
              <w:t xml:space="preserve">Соисполнители </w:t>
            </w:r>
          </w:p>
        </w:tc>
        <w:tc>
          <w:tcPr>
            <w:tcW w:w="7336" w:type="dxa"/>
            <w:tcBorders>
              <w:top w:val="single" w:sz="4" w:space="0" w:color="000000"/>
              <w:left w:val="single" w:sz="4" w:space="0" w:color="000000"/>
              <w:bottom w:val="single" w:sz="4" w:space="0" w:color="000000"/>
              <w:right w:val="single" w:sz="4" w:space="0" w:color="000000"/>
            </w:tcBorders>
            <w:hideMark/>
          </w:tcPr>
          <w:p w:rsidR="00B63CA9" w:rsidRPr="00B63CA9" w:rsidRDefault="00B63CA9" w:rsidP="00B63CA9">
            <w:pPr>
              <w:keepNext/>
              <w:autoSpaceDE w:val="0"/>
              <w:autoSpaceDN w:val="0"/>
              <w:adjustRightInd w:val="0"/>
              <w:spacing w:after="0" w:line="240" w:lineRule="atLeast"/>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Администрация муниципального образования «Кизнерский район» </w:t>
            </w:r>
          </w:p>
        </w:tc>
      </w:tr>
      <w:tr w:rsidR="00B63CA9" w:rsidRPr="00B63CA9" w:rsidTr="000449B0">
        <w:tc>
          <w:tcPr>
            <w:tcW w:w="2235" w:type="dxa"/>
            <w:tcBorders>
              <w:top w:val="single" w:sz="4" w:space="0" w:color="000000"/>
              <w:left w:val="single" w:sz="4" w:space="0" w:color="000000"/>
              <w:bottom w:val="single" w:sz="4" w:space="0" w:color="000000"/>
              <w:right w:val="single" w:sz="4" w:space="0" w:color="000000"/>
            </w:tcBorders>
            <w:hideMark/>
          </w:tcPr>
          <w:p w:rsidR="00B63CA9" w:rsidRPr="00B63CA9" w:rsidRDefault="00B63CA9" w:rsidP="00B63CA9">
            <w:pPr>
              <w:keepNext/>
              <w:autoSpaceDE w:val="0"/>
              <w:autoSpaceDN w:val="0"/>
              <w:adjustRightInd w:val="0"/>
              <w:spacing w:before="60" w:after="60" w:line="240" w:lineRule="auto"/>
              <w:rPr>
                <w:rFonts w:ascii="Times New Roman" w:eastAsia="Times New Roman" w:hAnsi="Times New Roman" w:cs="Times New Roman"/>
                <w:b/>
                <w:bCs/>
                <w:sz w:val="24"/>
                <w:szCs w:val="24"/>
                <w:lang w:eastAsia="ru-RU"/>
              </w:rPr>
            </w:pPr>
            <w:r w:rsidRPr="00B63CA9">
              <w:rPr>
                <w:rFonts w:ascii="Times New Roman" w:eastAsia="Times New Roman" w:hAnsi="Times New Roman" w:cs="Times New Roman"/>
                <w:bCs/>
                <w:sz w:val="24"/>
                <w:szCs w:val="24"/>
                <w:lang w:eastAsia="ru-RU"/>
              </w:rPr>
              <w:t xml:space="preserve">Цель </w:t>
            </w:r>
          </w:p>
        </w:tc>
        <w:tc>
          <w:tcPr>
            <w:tcW w:w="7336" w:type="dxa"/>
            <w:tcBorders>
              <w:top w:val="single" w:sz="4" w:space="0" w:color="000000"/>
              <w:left w:val="single" w:sz="4" w:space="0" w:color="000000"/>
              <w:bottom w:val="single" w:sz="4" w:space="0" w:color="000000"/>
              <w:right w:val="single" w:sz="4" w:space="0" w:color="000000"/>
            </w:tcBorders>
            <w:hideMark/>
          </w:tcPr>
          <w:p w:rsidR="00B63CA9" w:rsidRPr="00B63CA9" w:rsidRDefault="00B63CA9" w:rsidP="00B63CA9">
            <w:pPr>
              <w:suppressAutoHyphens/>
              <w:autoSpaceDE w:val="0"/>
              <w:snapToGrid w:val="0"/>
              <w:spacing w:after="0" w:line="240" w:lineRule="atLeast"/>
              <w:ind w:right="-38"/>
              <w:jc w:val="both"/>
              <w:rPr>
                <w:rFonts w:ascii="Times New Roman" w:eastAsia="Arial" w:hAnsi="Times New Roman" w:cs="Times New Roman"/>
                <w:sz w:val="24"/>
                <w:szCs w:val="24"/>
                <w:lang w:eastAsia="ar-SA"/>
              </w:rPr>
            </w:pPr>
            <w:r w:rsidRPr="00B63CA9">
              <w:rPr>
                <w:rFonts w:ascii="Times New Roman" w:eastAsia="Arial" w:hAnsi="Times New Roman" w:cs="Times New Roman"/>
                <w:sz w:val="24"/>
                <w:szCs w:val="24"/>
                <w:lang w:eastAsia="ar-SA"/>
              </w:rPr>
              <w:t xml:space="preserve">Создание современной модели библиотечно-информационного обслуживания населения района, обеспечивающей конституционные права граждан на свободный и оперативный доступ к информации. </w:t>
            </w:r>
          </w:p>
          <w:p w:rsidR="00B63CA9" w:rsidRPr="00B63CA9" w:rsidRDefault="00B63CA9" w:rsidP="00B63CA9">
            <w:pPr>
              <w:suppressAutoHyphens/>
              <w:autoSpaceDE w:val="0"/>
              <w:snapToGrid w:val="0"/>
              <w:spacing w:after="0" w:line="240" w:lineRule="atLeast"/>
              <w:ind w:right="-38"/>
              <w:jc w:val="both"/>
              <w:rPr>
                <w:rFonts w:ascii="Times New Roman" w:eastAsia="Arial" w:hAnsi="Times New Roman" w:cs="Times New Roman"/>
                <w:sz w:val="24"/>
                <w:szCs w:val="24"/>
                <w:lang w:eastAsia="ar-SA"/>
              </w:rPr>
            </w:pPr>
          </w:p>
        </w:tc>
      </w:tr>
      <w:tr w:rsidR="00B63CA9" w:rsidRPr="00B63CA9" w:rsidTr="000449B0">
        <w:tc>
          <w:tcPr>
            <w:tcW w:w="2235" w:type="dxa"/>
            <w:tcBorders>
              <w:top w:val="single" w:sz="4" w:space="0" w:color="000000"/>
              <w:left w:val="single" w:sz="4" w:space="0" w:color="000000"/>
              <w:bottom w:val="single" w:sz="4" w:space="0" w:color="000000"/>
              <w:right w:val="single" w:sz="4" w:space="0" w:color="000000"/>
            </w:tcBorders>
            <w:hideMark/>
          </w:tcPr>
          <w:p w:rsidR="00B63CA9" w:rsidRPr="00B63CA9" w:rsidRDefault="00B63CA9" w:rsidP="00B63CA9">
            <w:pPr>
              <w:keepNext/>
              <w:autoSpaceDE w:val="0"/>
              <w:autoSpaceDN w:val="0"/>
              <w:adjustRightInd w:val="0"/>
              <w:spacing w:before="60" w:after="60" w:line="240" w:lineRule="auto"/>
              <w:rPr>
                <w:rFonts w:ascii="Times New Roman" w:eastAsia="Times New Roman" w:hAnsi="Times New Roman" w:cs="Times New Roman"/>
                <w:b/>
                <w:bCs/>
                <w:sz w:val="24"/>
                <w:szCs w:val="24"/>
                <w:lang w:eastAsia="ru-RU"/>
              </w:rPr>
            </w:pPr>
            <w:r w:rsidRPr="00B63CA9">
              <w:rPr>
                <w:rFonts w:ascii="Times New Roman" w:eastAsia="Times New Roman" w:hAnsi="Times New Roman" w:cs="Times New Roman"/>
                <w:bCs/>
                <w:sz w:val="24"/>
                <w:szCs w:val="24"/>
                <w:lang w:eastAsia="ru-RU"/>
              </w:rPr>
              <w:t xml:space="preserve">Задачи </w:t>
            </w:r>
          </w:p>
        </w:tc>
        <w:tc>
          <w:tcPr>
            <w:tcW w:w="7336" w:type="dxa"/>
            <w:tcBorders>
              <w:top w:val="single" w:sz="4" w:space="0" w:color="000000"/>
              <w:left w:val="single" w:sz="4" w:space="0" w:color="000000"/>
              <w:bottom w:val="single" w:sz="4" w:space="0" w:color="000000"/>
              <w:right w:val="single" w:sz="4" w:space="0" w:color="000000"/>
            </w:tcBorders>
            <w:hideMark/>
          </w:tcPr>
          <w:p w:rsidR="00B63CA9" w:rsidRPr="00B63CA9" w:rsidRDefault="00B63CA9" w:rsidP="00B63CA9">
            <w:pPr>
              <w:shd w:val="clear" w:color="auto" w:fill="FFFFFF"/>
              <w:spacing w:after="0" w:line="240" w:lineRule="atLeast"/>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Создание необходимых условий  для  поддержки и развития чтения, модернизация  материально-технической базы библиотек, в том числе их информатизация.</w:t>
            </w:r>
          </w:p>
          <w:p w:rsidR="00B63CA9" w:rsidRPr="00B63CA9" w:rsidRDefault="00B63CA9" w:rsidP="00B63CA9">
            <w:pPr>
              <w:shd w:val="clear" w:color="auto" w:fill="FFFFFF"/>
              <w:spacing w:after="0" w:line="240" w:lineRule="atLeast"/>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-Разработка новых форм информационного обслуживания  пользователей библиотек с использованием новых компьютерных технологий;</w:t>
            </w:r>
          </w:p>
          <w:p w:rsidR="00B63CA9" w:rsidRPr="00B63CA9" w:rsidRDefault="00B63CA9" w:rsidP="00B63CA9">
            <w:pPr>
              <w:shd w:val="clear" w:color="auto" w:fill="FFFFFF"/>
              <w:spacing w:after="0" w:line="240" w:lineRule="atLeast"/>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-Совершенствование  комплектования единого фонда библиотечной системы.</w:t>
            </w:r>
          </w:p>
          <w:p w:rsidR="00B63CA9" w:rsidRPr="00B63CA9" w:rsidRDefault="00B63CA9" w:rsidP="00B63CA9">
            <w:pPr>
              <w:shd w:val="clear" w:color="auto" w:fill="FFFFFF"/>
              <w:spacing w:after="0" w:line="240" w:lineRule="atLeast"/>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Кадровое обеспечение функционирования библиотек. Укрепление центральной библиотеки в качестве методического, образовательного, информационного центра библиотечной сети района.</w:t>
            </w:r>
          </w:p>
        </w:tc>
      </w:tr>
      <w:tr w:rsidR="00B63CA9" w:rsidRPr="00B63CA9" w:rsidTr="000449B0">
        <w:tc>
          <w:tcPr>
            <w:tcW w:w="2235" w:type="dxa"/>
            <w:tcBorders>
              <w:top w:val="single" w:sz="4" w:space="0" w:color="000000"/>
              <w:left w:val="single" w:sz="4" w:space="0" w:color="000000"/>
              <w:bottom w:val="single" w:sz="4" w:space="0" w:color="000000"/>
              <w:right w:val="single" w:sz="4" w:space="0" w:color="000000"/>
            </w:tcBorders>
            <w:hideMark/>
          </w:tcPr>
          <w:p w:rsidR="00B63CA9" w:rsidRPr="00B63CA9" w:rsidRDefault="00B63CA9" w:rsidP="00B63CA9">
            <w:pPr>
              <w:keepNext/>
              <w:autoSpaceDE w:val="0"/>
              <w:autoSpaceDN w:val="0"/>
              <w:adjustRightInd w:val="0"/>
              <w:spacing w:before="60" w:after="60" w:line="240" w:lineRule="auto"/>
              <w:rPr>
                <w:rFonts w:ascii="Times New Roman" w:eastAsia="Times New Roman" w:hAnsi="Times New Roman" w:cs="Times New Roman"/>
                <w:b/>
                <w:bCs/>
                <w:sz w:val="24"/>
                <w:szCs w:val="24"/>
                <w:lang w:eastAsia="ru-RU"/>
              </w:rPr>
            </w:pPr>
            <w:r w:rsidRPr="00B63CA9">
              <w:rPr>
                <w:rFonts w:ascii="Times New Roman" w:eastAsia="Times New Roman" w:hAnsi="Times New Roman" w:cs="Times New Roman"/>
                <w:bCs/>
                <w:sz w:val="24"/>
                <w:szCs w:val="24"/>
                <w:lang w:eastAsia="ru-RU"/>
              </w:rPr>
              <w:t xml:space="preserve">Целевые показатели (индикаторы) </w:t>
            </w:r>
          </w:p>
        </w:tc>
        <w:tc>
          <w:tcPr>
            <w:tcW w:w="7336" w:type="dxa"/>
            <w:tcBorders>
              <w:top w:val="single" w:sz="4" w:space="0" w:color="000000"/>
              <w:left w:val="single" w:sz="4" w:space="0" w:color="000000"/>
              <w:bottom w:val="single" w:sz="4" w:space="0" w:color="000000"/>
              <w:right w:val="single" w:sz="4" w:space="0" w:color="000000"/>
            </w:tcBorders>
            <w:hideMark/>
          </w:tcPr>
          <w:p w:rsidR="00B63CA9" w:rsidRPr="00B63CA9" w:rsidRDefault="00B63CA9" w:rsidP="00B63CA9">
            <w:pPr>
              <w:tabs>
                <w:tab w:val="left" w:pos="1134"/>
              </w:tabs>
              <w:autoSpaceDE w:val="0"/>
              <w:autoSpaceDN w:val="0"/>
              <w:adjustRightInd w:val="0"/>
              <w:spacing w:after="0" w:line="240" w:lineRule="atLeast"/>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1)  Охват населения муниципального района библиотечным обслуживанием, процентов.</w:t>
            </w:r>
          </w:p>
          <w:p w:rsidR="00B63CA9" w:rsidRPr="00B63CA9" w:rsidRDefault="00B63CA9" w:rsidP="00B63CA9">
            <w:pPr>
              <w:autoSpaceDE w:val="0"/>
              <w:autoSpaceDN w:val="0"/>
              <w:adjustRightInd w:val="0"/>
              <w:spacing w:after="0" w:line="240" w:lineRule="atLeast"/>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2)  Количество посещений библиотек в расчете на 1 жителя муниципального района в год, единиц (ед.).</w:t>
            </w:r>
          </w:p>
          <w:p w:rsidR="00B63CA9" w:rsidRPr="00B63CA9" w:rsidRDefault="00B63CA9" w:rsidP="00B63CA9">
            <w:pPr>
              <w:tabs>
                <w:tab w:val="left" w:pos="1134"/>
              </w:tabs>
              <w:autoSpaceDE w:val="0"/>
              <w:autoSpaceDN w:val="0"/>
              <w:adjustRightInd w:val="0"/>
              <w:spacing w:after="0" w:line="240" w:lineRule="atLeast"/>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3) Число книговыдач, тыс. ед. Объём выданных документов на различных носителях.</w:t>
            </w:r>
          </w:p>
          <w:p w:rsidR="00B63CA9" w:rsidRPr="00B63CA9" w:rsidRDefault="00B63CA9" w:rsidP="00B63CA9">
            <w:pPr>
              <w:tabs>
                <w:tab w:val="left" w:pos="1134"/>
              </w:tabs>
              <w:autoSpaceDE w:val="0"/>
              <w:autoSpaceDN w:val="0"/>
              <w:adjustRightInd w:val="0"/>
              <w:spacing w:after="0" w:line="240" w:lineRule="atLeast"/>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4)  Количество экземпляров новых поступлений в библиотечные фонды муниципальных библиотек Кизнерского района на 1000 человек населения, единиц.</w:t>
            </w:r>
          </w:p>
          <w:p w:rsidR="00B63CA9" w:rsidRPr="00B63CA9" w:rsidRDefault="00B63CA9" w:rsidP="00B63CA9">
            <w:pPr>
              <w:tabs>
                <w:tab w:val="left" w:pos="1134"/>
              </w:tabs>
              <w:autoSpaceDE w:val="0"/>
              <w:autoSpaceDN w:val="0"/>
              <w:adjustRightInd w:val="0"/>
              <w:spacing w:after="0" w:line="240" w:lineRule="atLeast"/>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sz w:val="24"/>
                <w:szCs w:val="24"/>
                <w:lang w:eastAsia="ru-RU"/>
              </w:rPr>
              <w:t xml:space="preserve">5)  </w:t>
            </w:r>
            <w:r w:rsidRPr="00B63CA9">
              <w:rPr>
                <w:rFonts w:ascii="Times New Roman" w:eastAsia="Times New Roman" w:hAnsi="Times New Roman" w:cs="Times New Roman"/>
                <w:bCs/>
                <w:sz w:val="24"/>
                <w:szCs w:val="24"/>
                <w:lang w:eastAsia="ru-RU"/>
              </w:rPr>
              <w:t>Увеличение количества библиографических записей в сводном электронном каталоге библиотек России по сравнению с предыдущим годом</w:t>
            </w:r>
          </w:p>
          <w:p w:rsidR="00B63CA9" w:rsidRPr="00B63CA9" w:rsidRDefault="00B63CA9" w:rsidP="00B63CA9">
            <w:pPr>
              <w:tabs>
                <w:tab w:val="left" w:pos="1134"/>
              </w:tab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 xml:space="preserve">6) Доля библиотек, подключенных к сети «Интернет», в общем количестве муниципальных   библиотек Кизнерского района, процентов. </w:t>
            </w:r>
          </w:p>
          <w:p w:rsidR="00B63CA9" w:rsidRPr="00B63CA9" w:rsidRDefault="00B63CA9" w:rsidP="00B63CA9">
            <w:pPr>
              <w:tabs>
                <w:tab w:val="left" w:pos="1134"/>
              </w:tab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7) Количество организованных в течение года нестационарных пунктов библиотечного обслуживания населения, единиц.</w:t>
            </w:r>
          </w:p>
          <w:p w:rsidR="00B63CA9" w:rsidRPr="00B63CA9" w:rsidRDefault="00B63CA9" w:rsidP="00B63CA9">
            <w:pPr>
              <w:tabs>
                <w:tab w:val="left" w:pos="1134"/>
              </w:tab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8) Количество организованных и проведенных мероприятий с целью продвижения чтения, повышения информационной культуры, организации досуга и популяризации различных областей знания, единиц.</w:t>
            </w:r>
          </w:p>
        </w:tc>
      </w:tr>
      <w:tr w:rsidR="00B63CA9" w:rsidRPr="00B63CA9" w:rsidTr="000449B0">
        <w:tc>
          <w:tcPr>
            <w:tcW w:w="2235" w:type="dxa"/>
            <w:tcBorders>
              <w:top w:val="single" w:sz="4" w:space="0" w:color="000000"/>
              <w:left w:val="single" w:sz="4" w:space="0" w:color="000000"/>
              <w:bottom w:val="single" w:sz="4" w:space="0" w:color="000000"/>
              <w:right w:val="single" w:sz="4" w:space="0" w:color="000000"/>
            </w:tcBorders>
            <w:hideMark/>
          </w:tcPr>
          <w:p w:rsidR="00B63CA9" w:rsidRPr="00B63CA9" w:rsidRDefault="00B63CA9" w:rsidP="00B63CA9">
            <w:pPr>
              <w:keepNext/>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Сроки и этапы  </w:t>
            </w:r>
            <w:r w:rsidRPr="00B63CA9">
              <w:rPr>
                <w:rFonts w:ascii="Times New Roman" w:eastAsia="Times New Roman" w:hAnsi="Times New Roman" w:cs="Times New Roman"/>
                <w:bCs/>
                <w:sz w:val="24"/>
                <w:szCs w:val="24"/>
                <w:lang w:eastAsia="ru-RU"/>
              </w:rPr>
              <w:lastRenderedPageBreak/>
              <w:t>реализации</w:t>
            </w:r>
          </w:p>
        </w:tc>
        <w:tc>
          <w:tcPr>
            <w:tcW w:w="7336" w:type="dxa"/>
            <w:tcBorders>
              <w:top w:val="single" w:sz="4" w:space="0" w:color="000000"/>
              <w:left w:val="single" w:sz="4" w:space="0" w:color="000000"/>
              <w:bottom w:val="single" w:sz="4" w:space="0" w:color="000000"/>
              <w:right w:val="single" w:sz="4" w:space="0" w:color="000000"/>
            </w:tcBorders>
            <w:hideMark/>
          </w:tcPr>
          <w:p w:rsidR="00B63CA9" w:rsidRPr="00B63CA9" w:rsidRDefault="00B63CA9" w:rsidP="00B63CA9">
            <w:pPr>
              <w:keepNext/>
              <w:spacing w:after="0" w:line="240" w:lineRule="atLeast"/>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lastRenderedPageBreak/>
              <w:t>Срок реализации - 2015-2020 годы.</w:t>
            </w:r>
          </w:p>
          <w:p w:rsidR="00B63CA9" w:rsidRPr="00B63CA9" w:rsidRDefault="00B63CA9" w:rsidP="00B63CA9">
            <w:pPr>
              <w:keepNext/>
              <w:spacing w:after="0" w:line="240" w:lineRule="atLeast"/>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lastRenderedPageBreak/>
              <w:t>Этапы реализации подпрограммы не выделяются.</w:t>
            </w:r>
          </w:p>
        </w:tc>
      </w:tr>
      <w:tr w:rsidR="00B63CA9" w:rsidRPr="00B63CA9" w:rsidTr="000449B0">
        <w:trPr>
          <w:trHeight w:val="3392"/>
        </w:trPr>
        <w:tc>
          <w:tcPr>
            <w:tcW w:w="2235" w:type="dxa"/>
            <w:tcBorders>
              <w:top w:val="single" w:sz="4" w:space="0" w:color="000000"/>
              <w:left w:val="single" w:sz="4" w:space="0" w:color="000000"/>
              <w:bottom w:val="single" w:sz="4" w:space="0" w:color="000000"/>
              <w:right w:val="single" w:sz="4" w:space="0" w:color="000000"/>
            </w:tcBorders>
            <w:hideMark/>
          </w:tcPr>
          <w:p w:rsidR="00B63CA9" w:rsidRPr="00B63CA9" w:rsidRDefault="00B63CA9" w:rsidP="00B63CA9">
            <w:pPr>
              <w:keepNext/>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lastRenderedPageBreak/>
              <w:t>Ресурсное обеспечение за счет средств бюджета Кизнерского района</w:t>
            </w:r>
          </w:p>
        </w:tc>
        <w:tc>
          <w:tcPr>
            <w:tcW w:w="7336" w:type="dxa"/>
            <w:tcBorders>
              <w:top w:val="single" w:sz="4" w:space="0" w:color="000000"/>
              <w:left w:val="single" w:sz="4" w:space="0" w:color="000000"/>
              <w:bottom w:val="single" w:sz="4" w:space="0" w:color="000000"/>
              <w:right w:val="single" w:sz="4" w:space="0" w:color="000000"/>
            </w:tcBorders>
            <w:hideMark/>
          </w:tcPr>
          <w:p w:rsidR="00B63CA9" w:rsidRPr="00B63CA9" w:rsidRDefault="00B63CA9" w:rsidP="00B63CA9">
            <w:pPr>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Общий объем финансирования мероприятий подпрограммы за счет средств бюджета Муниципального образования  «Кизнерский район» составляет  </w:t>
            </w:r>
            <w:r w:rsidRPr="00B63CA9">
              <w:rPr>
                <w:rFonts w:ascii="Times New Roman" w:eastAsia="Times New Roman" w:hAnsi="Times New Roman" w:cs="Times New Roman"/>
                <w:color w:val="000000"/>
                <w:sz w:val="24"/>
                <w:szCs w:val="24"/>
                <w:lang w:eastAsia="ru-RU"/>
              </w:rPr>
              <w:t xml:space="preserve">71541,8 </w:t>
            </w:r>
            <w:proofErr w:type="spellStart"/>
            <w:r w:rsidRPr="00B63CA9">
              <w:rPr>
                <w:rFonts w:ascii="Times New Roman" w:eastAsia="Times New Roman" w:hAnsi="Times New Roman" w:cs="Times New Roman"/>
                <w:color w:val="000000"/>
                <w:sz w:val="24"/>
                <w:szCs w:val="24"/>
                <w:lang w:eastAsia="ru-RU"/>
              </w:rPr>
              <w:t>тыс</w:t>
            </w:r>
            <w:proofErr w:type="gramStart"/>
            <w:r w:rsidRPr="00B63CA9">
              <w:rPr>
                <w:rFonts w:ascii="Times New Roman" w:eastAsia="Times New Roman" w:hAnsi="Times New Roman" w:cs="Times New Roman"/>
                <w:color w:val="000000"/>
                <w:sz w:val="24"/>
                <w:szCs w:val="24"/>
                <w:lang w:eastAsia="ru-RU"/>
              </w:rPr>
              <w:t>.р</w:t>
            </w:r>
            <w:proofErr w:type="gramEnd"/>
            <w:r w:rsidRPr="00B63CA9">
              <w:rPr>
                <w:rFonts w:ascii="Times New Roman" w:eastAsia="Times New Roman" w:hAnsi="Times New Roman" w:cs="Times New Roman"/>
                <w:color w:val="000000"/>
                <w:sz w:val="24"/>
                <w:szCs w:val="24"/>
                <w:lang w:eastAsia="ru-RU"/>
              </w:rPr>
              <w:t>уб</w:t>
            </w:r>
            <w:proofErr w:type="spellEnd"/>
            <w:r w:rsidRPr="00B63CA9">
              <w:rPr>
                <w:rFonts w:ascii="Times New Roman" w:eastAsia="Times New Roman" w:hAnsi="Times New Roman" w:cs="Times New Roman"/>
                <w:color w:val="000000"/>
                <w:sz w:val="24"/>
                <w:szCs w:val="24"/>
                <w:lang w:eastAsia="ru-RU"/>
              </w:rPr>
              <w:t>.</w:t>
            </w:r>
          </w:p>
          <w:p w:rsidR="00B63CA9" w:rsidRPr="00B63CA9" w:rsidRDefault="00B63CA9" w:rsidP="00B63CA9">
            <w:pPr>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Объем средств бюджета муниципального образования «Кизнерский район» на реализацию подпрограммы по годам реализации (в тыс. руб.)</w:t>
            </w:r>
            <w:r w:rsidRPr="00B63CA9">
              <w:rPr>
                <w:rFonts w:ascii="Times New Roman" w:eastAsia="Times New Roman" w:hAnsi="Times New Roman" w:cs="Times New Roman"/>
                <w:bCs/>
                <w:sz w:val="24"/>
                <w:szCs w:val="24"/>
                <w:vertAlign w:val="superscript"/>
                <w:lang w:eastAsia="ru-RU"/>
              </w:rPr>
              <w:footnoteReference w:id="1"/>
            </w:r>
            <w:r w:rsidRPr="00B63CA9">
              <w:rPr>
                <w:rFonts w:ascii="Times New Roman" w:eastAsia="Times New Roman" w:hAnsi="Times New Roman" w:cs="Times New Roman"/>
                <w:bCs/>
                <w:sz w:val="24"/>
                <w:szCs w:val="24"/>
                <w:lang w:eastAsia="ru-RU"/>
              </w:rPr>
              <w:t>:</w:t>
            </w:r>
          </w:p>
          <w:tbl>
            <w:tblPr>
              <w:tblW w:w="6649" w:type="dxa"/>
              <w:jc w:val="center"/>
              <w:tblInd w:w="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051"/>
              <w:gridCol w:w="1425"/>
              <w:gridCol w:w="1328"/>
              <w:gridCol w:w="1487"/>
            </w:tblGrid>
            <w:tr w:rsidR="00B63CA9" w:rsidRPr="00B63CA9" w:rsidTr="000449B0">
              <w:trPr>
                <w:trHeight w:val="300"/>
                <w:jc w:val="center"/>
              </w:trPr>
              <w:tc>
                <w:tcPr>
                  <w:tcW w:w="1358" w:type="dxa"/>
                  <w:vMerge w:val="restart"/>
                  <w:shd w:val="clear" w:color="auto" w:fill="auto"/>
                  <w:vAlign w:val="center"/>
                </w:tcPr>
                <w:p w:rsidR="00B63CA9" w:rsidRPr="00B63CA9" w:rsidRDefault="00B63CA9" w:rsidP="00B63CA9">
                  <w:pPr>
                    <w:spacing w:before="40" w:after="40" w:line="240" w:lineRule="auto"/>
                    <w:ind w:left="100"/>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Годы</w:t>
                  </w:r>
                </w:p>
              </w:tc>
              <w:tc>
                <w:tcPr>
                  <w:tcW w:w="1051" w:type="dxa"/>
                  <w:vMerge w:val="restart"/>
                  <w:shd w:val="clear" w:color="auto" w:fill="auto"/>
                  <w:vAlign w:val="center"/>
                </w:tcPr>
                <w:p w:rsidR="00B63CA9" w:rsidRPr="00B63CA9" w:rsidRDefault="00B63CA9" w:rsidP="00B63CA9">
                  <w:pPr>
                    <w:spacing w:before="40" w:after="40" w:line="240" w:lineRule="auto"/>
                    <w:ind w:left="100"/>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Всего</w:t>
                  </w:r>
                </w:p>
              </w:tc>
              <w:tc>
                <w:tcPr>
                  <w:tcW w:w="4240" w:type="dxa"/>
                  <w:gridSpan w:val="3"/>
                </w:tcPr>
                <w:p w:rsidR="00B63CA9" w:rsidRPr="00B63CA9" w:rsidRDefault="00B63CA9" w:rsidP="00B63CA9">
                  <w:pPr>
                    <w:spacing w:before="40" w:after="40" w:line="240" w:lineRule="auto"/>
                    <w:jc w:val="center"/>
                    <w:rPr>
                      <w:rFonts w:ascii="Times New Roman" w:eastAsia="Times New Roman" w:hAnsi="Times New Roman" w:cs="Times New Roman"/>
                      <w:bCs/>
                      <w:color w:val="000000"/>
                      <w:sz w:val="20"/>
                      <w:szCs w:val="20"/>
                      <w:lang w:eastAsia="ru-RU"/>
                    </w:rPr>
                  </w:pPr>
                  <w:r w:rsidRPr="00B63CA9">
                    <w:rPr>
                      <w:rFonts w:ascii="Times New Roman" w:eastAsia="Times New Roman" w:hAnsi="Times New Roman" w:cs="Times New Roman"/>
                      <w:bCs/>
                      <w:color w:val="000000"/>
                      <w:sz w:val="20"/>
                      <w:szCs w:val="20"/>
                      <w:lang w:eastAsia="ru-RU"/>
                    </w:rPr>
                    <w:t>В том числе за счет:</w:t>
                  </w:r>
                </w:p>
              </w:tc>
            </w:tr>
            <w:tr w:rsidR="00B63CA9" w:rsidRPr="00B63CA9" w:rsidTr="000449B0">
              <w:trPr>
                <w:trHeight w:val="300"/>
                <w:jc w:val="center"/>
              </w:trPr>
              <w:tc>
                <w:tcPr>
                  <w:tcW w:w="1358" w:type="dxa"/>
                  <w:vMerge/>
                  <w:shd w:val="clear" w:color="auto" w:fill="auto"/>
                  <w:vAlign w:val="center"/>
                  <w:hideMark/>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p>
              </w:tc>
              <w:tc>
                <w:tcPr>
                  <w:tcW w:w="1051" w:type="dxa"/>
                  <w:vMerge/>
                  <w:shd w:val="clear" w:color="auto" w:fill="auto"/>
                  <w:vAlign w:val="center"/>
                  <w:hideMark/>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p>
              </w:tc>
              <w:tc>
                <w:tcPr>
                  <w:tcW w:w="1425" w:type="dxa"/>
                </w:tcPr>
                <w:p w:rsidR="00B63CA9" w:rsidRPr="00B63CA9" w:rsidRDefault="00B63CA9" w:rsidP="00B63CA9">
                  <w:pPr>
                    <w:spacing w:before="40" w:after="40" w:line="240" w:lineRule="auto"/>
                    <w:jc w:val="center"/>
                    <w:rPr>
                      <w:rFonts w:ascii="Times New Roman" w:eastAsia="Times New Roman" w:hAnsi="Times New Roman" w:cs="Times New Roman"/>
                      <w:bCs/>
                      <w:color w:val="000000"/>
                      <w:sz w:val="20"/>
                      <w:szCs w:val="20"/>
                      <w:lang w:eastAsia="ru-RU"/>
                    </w:rPr>
                  </w:pPr>
                  <w:r w:rsidRPr="00B63CA9">
                    <w:rPr>
                      <w:rFonts w:ascii="Times New Roman" w:eastAsia="Times New Roman" w:hAnsi="Times New Roman" w:cs="Times New Roman"/>
                      <w:bCs/>
                      <w:color w:val="000000"/>
                      <w:sz w:val="20"/>
                      <w:szCs w:val="20"/>
                      <w:lang w:eastAsia="ru-RU"/>
                    </w:rPr>
                    <w:t>Собственных средств бюджета Кизнерского района</w:t>
                  </w:r>
                </w:p>
              </w:tc>
              <w:tc>
                <w:tcPr>
                  <w:tcW w:w="1328"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bCs/>
                      <w:color w:val="000000"/>
                      <w:sz w:val="20"/>
                      <w:szCs w:val="20"/>
                      <w:lang w:eastAsia="ru-RU"/>
                    </w:rPr>
                  </w:pPr>
                  <w:r w:rsidRPr="00B63CA9">
                    <w:rPr>
                      <w:rFonts w:ascii="Times New Roman" w:eastAsia="Times New Roman" w:hAnsi="Times New Roman" w:cs="Times New Roman"/>
                      <w:bCs/>
                      <w:color w:val="000000"/>
                      <w:sz w:val="20"/>
                      <w:szCs w:val="20"/>
                      <w:lang w:eastAsia="ru-RU"/>
                    </w:rPr>
                    <w:t>Субсидии  из бюджета УР</w:t>
                  </w:r>
                </w:p>
              </w:tc>
              <w:tc>
                <w:tcPr>
                  <w:tcW w:w="1487" w:type="dxa"/>
                </w:tcPr>
                <w:p w:rsidR="00B63CA9" w:rsidRPr="00B63CA9" w:rsidRDefault="00B63CA9" w:rsidP="00B63CA9">
                  <w:pPr>
                    <w:spacing w:before="40" w:after="40" w:line="240" w:lineRule="auto"/>
                    <w:jc w:val="center"/>
                    <w:rPr>
                      <w:rFonts w:ascii="Times New Roman" w:eastAsia="Times New Roman" w:hAnsi="Times New Roman" w:cs="Times New Roman"/>
                      <w:bCs/>
                      <w:color w:val="000000"/>
                      <w:sz w:val="20"/>
                      <w:szCs w:val="20"/>
                      <w:lang w:eastAsia="ru-RU"/>
                    </w:rPr>
                  </w:pPr>
                  <w:r w:rsidRPr="00B63CA9">
                    <w:rPr>
                      <w:rFonts w:ascii="Times New Roman" w:eastAsia="Times New Roman" w:hAnsi="Times New Roman" w:cs="Times New Roman"/>
                      <w:bCs/>
                      <w:color w:val="000000"/>
                      <w:sz w:val="20"/>
                      <w:szCs w:val="20"/>
                      <w:lang w:eastAsia="ru-RU"/>
                    </w:rPr>
                    <w:t>МБТ из бюджетов поселений</w:t>
                  </w:r>
                </w:p>
              </w:tc>
            </w:tr>
            <w:tr w:rsidR="00B63CA9" w:rsidRPr="00B63CA9" w:rsidTr="000449B0">
              <w:trPr>
                <w:trHeight w:val="300"/>
                <w:jc w:val="center"/>
              </w:trPr>
              <w:tc>
                <w:tcPr>
                  <w:tcW w:w="1358" w:type="dxa"/>
                  <w:shd w:val="clear" w:color="auto" w:fill="auto"/>
                  <w:vAlign w:val="center"/>
                  <w:hideMark/>
                </w:tcPr>
                <w:p w:rsidR="00B63CA9" w:rsidRPr="00B63CA9" w:rsidRDefault="00B63CA9" w:rsidP="00B63CA9">
                  <w:pPr>
                    <w:spacing w:before="40" w:after="40" w:line="240" w:lineRule="auto"/>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2015</w:t>
                  </w:r>
                </w:p>
              </w:tc>
              <w:tc>
                <w:tcPr>
                  <w:tcW w:w="1051" w:type="dxa"/>
                  <w:shd w:val="clear" w:color="auto" w:fill="auto"/>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 xml:space="preserve">11198,0 </w:t>
                  </w:r>
                </w:p>
              </w:tc>
              <w:tc>
                <w:tcPr>
                  <w:tcW w:w="1425"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 xml:space="preserve">0 </w:t>
                  </w:r>
                </w:p>
              </w:tc>
              <w:tc>
                <w:tcPr>
                  <w:tcW w:w="1328"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 xml:space="preserve">0 </w:t>
                  </w:r>
                </w:p>
              </w:tc>
              <w:tc>
                <w:tcPr>
                  <w:tcW w:w="1487"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 xml:space="preserve">11198,0 </w:t>
                  </w:r>
                </w:p>
              </w:tc>
            </w:tr>
            <w:tr w:rsidR="00B63CA9" w:rsidRPr="00B63CA9" w:rsidTr="000449B0">
              <w:trPr>
                <w:trHeight w:val="300"/>
                <w:jc w:val="center"/>
              </w:trPr>
              <w:tc>
                <w:tcPr>
                  <w:tcW w:w="1358" w:type="dxa"/>
                  <w:shd w:val="clear" w:color="auto" w:fill="auto"/>
                  <w:vAlign w:val="center"/>
                  <w:hideMark/>
                </w:tcPr>
                <w:p w:rsidR="00B63CA9" w:rsidRPr="00B63CA9" w:rsidRDefault="00B63CA9" w:rsidP="00B63CA9">
                  <w:pPr>
                    <w:spacing w:before="40" w:after="40" w:line="240" w:lineRule="auto"/>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2016</w:t>
                  </w:r>
                </w:p>
              </w:tc>
              <w:tc>
                <w:tcPr>
                  <w:tcW w:w="1051" w:type="dxa"/>
                  <w:shd w:val="clear" w:color="auto" w:fill="auto"/>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11202,0</w:t>
                  </w:r>
                </w:p>
              </w:tc>
              <w:tc>
                <w:tcPr>
                  <w:tcW w:w="1425"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 xml:space="preserve"> 0</w:t>
                  </w:r>
                </w:p>
              </w:tc>
              <w:tc>
                <w:tcPr>
                  <w:tcW w:w="1328"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 xml:space="preserve"> 0</w:t>
                  </w:r>
                </w:p>
              </w:tc>
              <w:tc>
                <w:tcPr>
                  <w:tcW w:w="1487"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11202,0</w:t>
                  </w:r>
                </w:p>
              </w:tc>
            </w:tr>
            <w:tr w:rsidR="00B63CA9" w:rsidRPr="00B63CA9" w:rsidTr="000449B0">
              <w:trPr>
                <w:trHeight w:val="300"/>
                <w:jc w:val="center"/>
              </w:trPr>
              <w:tc>
                <w:tcPr>
                  <w:tcW w:w="1358" w:type="dxa"/>
                  <w:shd w:val="clear" w:color="auto" w:fill="auto"/>
                  <w:vAlign w:val="center"/>
                  <w:hideMark/>
                </w:tcPr>
                <w:p w:rsidR="00B63CA9" w:rsidRPr="00B63CA9" w:rsidRDefault="00B63CA9" w:rsidP="00B63CA9">
                  <w:pPr>
                    <w:spacing w:before="40" w:after="40" w:line="240" w:lineRule="auto"/>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2017</w:t>
                  </w:r>
                </w:p>
              </w:tc>
              <w:tc>
                <w:tcPr>
                  <w:tcW w:w="1051" w:type="dxa"/>
                  <w:shd w:val="clear" w:color="auto" w:fill="auto"/>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11706,1</w:t>
                  </w:r>
                </w:p>
              </w:tc>
              <w:tc>
                <w:tcPr>
                  <w:tcW w:w="1425"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 xml:space="preserve"> 0</w:t>
                  </w:r>
                </w:p>
              </w:tc>
              <w:tc>
                <w:tcPr>
                  <w:tcW w:w="1328"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 xml:space="preserve"> 0</w:t>
                  </w:r>
                </w:p>
              </w:tc>
              <w:tc>
                <w:tcPr>
                  <w:tcW w:w="1487"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11706,1</w:t>
                  </w:r>
                </w:p>
              </w:tc>
            </w:tr>
            <w:tr w:rsidR="00B63CA9" w:rsidRPr="00B63CA9" w:rsidTr="000449B0">
              <w:trPr>
                <w:trHeight w:val="300"/>
                <w:jc w:val="center"/>
              </w:trPr>
              <w:tc>
                <w:tcPr>
                  <w:tcW w:w="1358" w:type="dxa"/>
                  <w:shd w:val="clear" w:color="auto" w:fill="auto"/>
                  <w:vAlign w:val="center"/>
                  <w:hideMark/>
                </w:tcPr>
                <w:p w:rsidR="00B63CA9" w:rsidRPr="00B63CA9" w:rsidRDefault="00B63CA9" w:rsidP="00B63CA9">
                  <w:pPr>
                    <w:spacing w:before="40" w:after="40" w:line="240" w:lineRule="auto"/>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2018</w:t>
                  </w:r>
                </w:p>
              </w:tc>
              <w:tc>
                <w:tcPr>
                  <w:tcW w:w="1051" w:type="dxa"/>
                  <w:shd w:val="clear" w:color="auto" w:fill="auto"/>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12186,1</w:t>
                  </w:r>
                </w:p>
              </w:tc>
              <w:tc>
                <w:tcPr>
                  <w:tcW w:w="1425"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 xml:space="preserve"> 0</w:t>
                  </w:r>
                </w:p>
              </w:tc>
              <w:tc>
                <w:tcPr>
                  <w:tcW w:w="1328"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 xml:space="preserve"> 0</w:t>
                  </w:r>
                </w:p>
              </w:tc>
              <w:tc>
                <w:tcPr>
                  <w:tcW w:w="1487"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12186,1</w:t>
                  </w:r>
                </w:p>
              </w:tc>
            </w:tr>
            <w:tr w:rsidR="00B63CA9" w:rsidRPr="00B63CA9" w:rsidTr="000449B0">
              <w:trPr>
                <w:trHeight w:val="300"/>
                <w:jc w:val="center"/>
              </w:trPr>
              <w:tc>
                <w:tcPr>
                  <w:tcW w:w="1358" w:type="dxa"/>
                  <w:shd w:val="clear" w:color="auto" w:fill="auto"/>
                  <w:vAlign w:val="center"/>
                  <w:hideMark/>
                </w:tcPr>
                <w:p w:rsidR="00B63CA9" w:rsidRPr="00B63CA9" w:rsidRDefault="00B63CA9" w:rsidP="00B63CA9">
                  <w:pPr>
                    <w:spacing w:before="40" w:after="40" w:line="240" w:lineRule="auto"/>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2019</w:t>
                  </w:r>
                </w:p>
              </w:tc>
              <w:tc>
                <w:tcPr>
                  <w:tcW w:w="1051" w:type="dxa"/>
                  <w:shd w:val="clear" w:color="auto" w:fill="auto"/>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12624,8</w:t>
                  </w:r>
                </w:p>
              </w:tc>
              <w:tc>
                <w:tcPr>
                  <w:tcW w:w="1425"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 xml:space="preserve"> 0</w:t>
                  </w:r>
                </w:p>
              </w:tc>
              <w:tc>
                <w:tcPr>
                  <w:tcW w:w="1328"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 xml:space="preserve"> 0</w:t>
                  </w:r>
                </w:p>
              </w:tc>
              <w:tc>
                <w:tcPr>
                  <w:tcW w:w="1487"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12624,8</w:t>
                  </w:r>
                </w:p>
              </w:tc>
            </w:tr>
            <w:tr w:rsidR="00B63CA9" w:rsidRPr="00B63CA9" w:rsidTr="000449B0">
              <w:trPr>
                <w:trHeight w:val="300"/>
                <w:jc w:val="center"/>
              </w:trPr>
              <w:tc>
                <w:tcPr>
                  <w:tcW w:w="1358" w:type="dxa"/>
                  <w:shd w:val="clear" w:color="auto" w:fill="auto"/>
                  <w:vAlign w:val="center"/>
                </w:tcPr>
                <w:p w:rsidR="00B63CA9" w:rsidRPr="00B63CA9" w:rsidRDefault="00B63CA9" w:rsidP="00B63CA9">
                  <w:pPr>
                    <w:spacing w:before="40" w:after="40" w:line="240" w:lineRule="auto"/>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2020</w:t>
                  </w:r>
                </w:p>
              </w:tc>
              <w:tc>
                <w:tcPr>
                  <w:tcW w:w="1051" w:type="dxa"/>
                  <w:shd w:val="clear" w:color="auto" w:fill="auto"/>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12624,8</w:t>
                  </w:r>
                </w:p>
              </w:tc>
              <w:tc>
                <w:tcPr>
                  <w:tcW w:w="1425"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0</w:t>
                  </w:r>
                </w:p>
              </w:tc>
              <w:tc>
                <w:tcPr>
                  <w:tcW w:w="1328"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0</w:t>
                  </w:r>
                </w:p>
              </w:tc>
              <w:tc>
                <w:tcPr>
                  <w:tcW w:w="1487"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12624,8</w:t>
                  </w:r>
                </w:p>
              </w:tc>
            </w:tr>
            <w:tr w:rsidR="00B63CA9" w:rsidRPr="00B63CA9" w:rsidTr="000449B0">
              <w:trPr>
                <w:trHeight w:val="300"/>
                <w:jc w:val="center"/>
              </w:trPr>
              <w:tc>
                <w:tcPr>
                  <w:tcW w:w="1358" w:type="dxa"/>
                  <w:shd w:val="clear" w:color="auto" w:fill="auto"/>
                  <w:vAlign w:val="center"/>
                </w:tcPr>
                <w:p w:rsidR="00B63CA9" w:rsidRPr="00B63CA9" w:rsidRDefault="00B63CA9" w:rsidP="00B63CA9">
                  <w:pPr>
                    <w:spacing w:before="40" w:after="40" w:line="240" w:lineRule="auto"/>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Итого за 2015-2020 годы</w:t>
                  </w:r>
                </w:p>
              </w:tc>
              <w:tc>
                <w:tcPr>
                  <w:tcW w:w="1051" w:type="dxa"/>
                  <w:shd w:val="clear" w:color="auto" w:fill="auto"/>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71541,8</w:t>
                  </w:r>
                </w:p>
              </w:tc>
              <w:tc>
                <w:tcPr>
                  <w:tcW w:w="1425"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 xml:space="preserve"> 0</w:t>
                  </w:r>
                </w:p>
              </w:tc>
              <w:tc>
                <w:tcPr>
                  <w:tcW w:w="1328"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 xml:space="preserve"> 0</w:t>
                  </w:r>
                </w:p>
              </w:tc>
              <w:tc>
                <w:tcPr>
                  <w:tcW w:w="1487"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0"/>
                      <w:szCs w:val="20"/>
                      <w:lang w:eastAsia="ru-RU"/>
                    </w:rPr>
                  </w:pPr>
                  <w:r w:rsidRPr="00B63CA9">
                    <w:rPr>
                      <w:rFonts w:ascii="Times New Roman" w:eastAsia="Times New Roman" w:hAnsi="Times New Roman" w:cs="Times New Roman"/>
                      <w:color w:val="000000"/>
                      <w:sz w:val="20"/>
                      <w:szCs w:val="20"/>
                      <w:lang w:eastAsia="ru-RU"/>
                    </w:rPr>
                    <w:t>71541,8</w:t>
                  </w:r>
                </w:p>
              </w:tc>
            </w:tr>
          </w:tbl>
          <w:p w:rsidR="00B63CA9" w:rsidRPr="00B63CA9" w:rsidRDefault="00B63CA9" w:rsidP="00B63CA9">
            <w:pPr>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Ресурсное обеспечение подпрограммы за счет средств бюджета муниципального образования «Кизнерский район» подлежит уточнению в рамках бюджетного цикла.</w:t>
            </w:r>
          </w:p>
        </w:tc>
      </w:tr>
      <w:tr w:rsidR="00B63CA9" w:rsidRPr="00B63CA9" w:rsidTr="000449B0">
        <w:tc>
          <w:tcPr>
            <w:tcW w:w="2235" w:type="dxa"/>
            <w:tcBorders>
              <w:top w:val="single" w:sz="4" w:space="0" w:color="000000"/>
              <w:left w:val="single" w:sz="4" w:space="0" w:color="000000"/>
              <w:bottom w:val="single" w:sz="4" w:space="0" w:color="000000"/>
              <w:right w:val="single" w:sz="4" w:space="0" w:color="000000"/>
            </w:tcBorders>
            <w:hideMark/>
          </w:tcPr>
          <w:p w:rsidR="00B63CA9" w:rsidRPr="00B63CA9" w:rsidRDefault="00B63CA9" w:rsidP="00B63CA9">
            <w:pPr>
              <w:autoSpaceDE w:val="0"/>
              <w:autoSpaceDN w:val="0"/>
              <w:adjustRightInd w:val="0"/>
              <w:spacing w:before="60" w:after="60" w:line="240" w:lineRule="auto"/>
              <w:rPr>
                <w:rFonts w:ascii="Times New Roman" w:eastAsia="Times New Roman" w:hAnsi="Times New Roman" w:cs="Times New Roman"/>
                <w:b/>
                <w:bCs/>
                <w:sz w:val="24"/>
                <w:szCs w:val="24"/>
                <w:lang w:eastAsia="ru-RU"/>
              </w:rPr>
            </w:pPr>
            <w:r w:rsidRPr="00B63CA9">
              <w:rPr>
                <w:rFonts w:ascii="Times New Roman" w:eastAsia="Times New Roman" w:hAnsi="Times New Roman" w:cs="Times New Roman"/>
                <w:bCs/>
                <w:sz w:val="24"/>
                <w:szCs w:val="24"/>
                <w:lang w:eastAsia="ru-RU"/>
              </w:rPr>
              <w:t xml:space="preserve">Ожидаемые конечные результаты, оценка планируемой эффективности </w:t>
            </w:r>
          </w:p>
        </w:tc>
        <w:tc>
          <w:tcPr>
            <w:tcW w:w="7336" w:type="dxa"/>
            <w:tcBorders>
              <w:top w:val="single" w:sz="4" w:space="0" w:color="000000"/>
              <w:left w:val="single" w:sz="4" w:space="0" w:color="000000"/>
              <w:bottom w:val="single" w:sz="4" w:space="0" w:color="000000"/>
              <w:right w:val="single" w:sz="4" w:space="0" w:color="000000"/>
            </w:tcBorders>
            <w:hideMark/>
          </w:tcPr>
          <w:p w:rsidR="00B63CA9" w:rsidRPr="00B63CA9" w:rsidRDefault="00B63CA9" w:rsidP="00B63CA9">
            <w:pPr>
              <w:shd w:val="clear" w:color="auto" w:fill="FFFFFF"/>
              <w:spacing w:before="60" w:after="60" w:line="240" w:lineRule="auto"/>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Конечным результатом реализации подпрограммы является удовлетворение потребностей населения Кизнерского района в библиотечных услугах, повышение их качества и доступности.</w:t>
            </w:r>
          </w:p>
          <w:p w:rsidR="00B63CA9" w:rsidRPr="00B63CA9" w:rsidRDefault="00B63CA9" w:rsidP="00B63CA9">
            <w:pPr>
              <w:shd w:val="clear" w:color="auto" w:fill="FFFFFF"/>
              <w:spacing w:before="60" w:after="60" w:line="240" w:lineRule="auto"/>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Для оценки результатов определены целевые показатели (индикаторы) подпрограммы, значения которых на конец реализации  подпрограммы (к 2020 году) составят: </w:t>
            </w:r>
          </w:p>
          <w:p w:rsidR="00B63CA9" w:rsidRPr="00B63CA9" w:rsidRDefault="00B63CA9" w:rsidP="00B63CA9">
            <w:pPr>
              <w:tabs>
                <w:tab w:val="left" w:pos="1134"/>
              </w:tabs>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1)  Охват населения муниципального района библиотечным обслуживанием  60 процентов.</w:t>
            </w:r>
          </w:p>
          <w:p w:rsidR="00B63CA9" w:rsidRPr="00B63CA9" w:rsidRDefault="00B63CA9" w:rsidP="00B63CA9">
            <w:pPr>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2)  Количество посещений библиотек в расчете на 1 жителя муниципального района в год – 9.</w:t>
            </w:r>
          </w:p>
          <w:p w:rsidR="00B63CA9" w:rsidRPr="00B63CA9" w:rsidRDefault="00B63CA9" w:rsidP="00B63CA9">
            <w:pPr>
              <w:tabs>
                <w:tab w:val="left" w:pos="1134"/>
              </w:tabs>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3) Число книговыдач. Объём выданных документов на различных носителях – 227 тыс. экз.</w:t>
            </w:r>
          </w:p>
          <w:p w:rsidR="00B63CA9" w:rsidRPr="00B63CA9" w:rsidRDefault="00B63CA9" w:rsidP="00B63CA9">
            <w:pPr>
              <w:tabs>
                <w:tab w:val="left" w:pos="1134"/>
              </w:tabs>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4)  Количество экземпляров новых поступлений в библиотечные фонды муниципальных библиотек Кизнерского района на 1000 человек населения -126 единиц.</w:t>
            </w:r>
          </w:p>
          <w:p w:rsidR="00B63CA9" w:rsidRPr="00B63CA9" w:rsidRDefault="00B63CA9" w:rsidP="00B63CA9">
            <w:pPr>
              <w:tabs>
                <w:tab w:val="left" w:pos="1134"/>
              </w:tabs>
              <w:autoSpaceDE w:val="0"/>
              <w:autoSpaceDN w:val="0"/>
              <w:adjustRightInd w:val="0"/>
              <w:spacing w:before="60" w:after="60" w:line="240" w:lineRule="auto"/>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sz w:val="24"/>
                <w:szCs w:val="24"/>
                <w:lang w:eastAsia="ru-RU"/>
              </w:rPr>
              <w:t xml:space="preserve">5)  </w:t>
            </w:r>
            <w:r w:rsidRPr="00B63CA9">
              <w:rPr>
                <w:rFonts w:ascii="Times New Roman" w:eastAsia="Times New Roman" w:hAnsi="Times New Roman" w:cs="Times New Roman"/>
                <w:bCs/>
                <w:sz w:val="24"/>
                <w:szCs w:val="24"/>
                <w:lang w:eastAsia="ru-RU"/>
              </w:rPr>
              <w:t>Увеличение количества библиографических записей в сводном электронном каталоге библиотек России по сравнению с предыдущим годом 1,5%</w:t>
            </w:r>
          </w:p>
          <w:p w:rsidR="00B63CA9" w:rsidRPr="00B63CA9" w:rsidRDefault="00B63CA9" w:rsidP="00B63CA9">
            <w:pPr>
              <w:tabs>
                <w:tab w:val="left" w:pos="1134"/>
              </w:tabs>
              <w:autoSpaceDE w:val="0"/>
              <w:autoSpaceDN w:val="0"/>
              <w:adjustRightInd w:val="0"/>
              <w:spacing w:before="60" w:after="60" w:line="240" w:lineRule="auto"/>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 xml:space="preserve">6) Доля библиотек, подключенных к сети «Интернет», в общем количестве муниципальных   библиотек Кизнерского района 80 процентов. </w:t>
            </w:r>
          </w:p>
          <w:p w:rsidR="00B63CA9" w:rsidRPr="00B63CA9" w:rsidRDefault="00B63CA9" w:rsidP="00B63CA9">
            <w:pPr>
              <w:tabs>
                <w:tab w:val="left" w:pos="1134"/>
              </w:tabs>
              <w:autoSpaceDE w:val="0"/>
              <w:autoSpaceDN w:val="0"/>
              <w:adjustRightInd w:val="0"/>
              <w:spacing w:before="60" w:after="60" w:line="240" w:lineRule="auto"/>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 xml:space="preserve">7) Количество организованных в течение года нестационарных </w:t>
            </w:r>
            <w:r w:rsidRPr="00B63CA9">
              <w:rPr>
                <w:rFonts w:ascii="Times New Roman" w:eastAsia="Times New Roman" w:hAnsi="Times New Roman" w:cs="Times New Roman"/>
                <w:sz w:val="24"/>
                <w:szCs w:val="24"/>
                <w:lang w:eastAsia="ru-RU"/>
              </w:rPr>
              <w:lastRenderedPageBreak/>
              <w:t>пунктов библиотечного обслуживания населения 80 единиц.</w:t>
            </w:r>
          </w:p>
          <w:p w:rsidR="00B63CA9" w:rsidRPr="00B63CA9" w:rsidRDefault="00B63CA9" w:rsidP="00B63CA9">
            <w:pPr>
              <w:shd w:val="clear" w:color="auto" w:fill="FFFFFF"/>
              <w:spacing w:before="60" w:after="60" w:line="240" w:lineRule="auto"/>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sz w:val="24"/>
                <w:szCs w:val="24"/>
                <w:lang w:eastAsia="ru-RU"/>
              </w:rPr>
              <w:t>8) Количество организованных и проведенных мероприятий с целью продвижения чтения, повышения информационной культуры, организации досуга и популяризации различных областей знания 1015 единиц.</w:t>
            </w:r>
          </w:p>
        </w:tc>
      </w:tr>
    </w:tbl>
    <w:p w:rsidR="00B63CA9" w:rsidRPr="00B63CA9" w:rsidRDefault="00B63CA9" w:rsidP="00B63CA9">
      <w:pPr>
        <w:keepNext/>
        <w:shd w:val="clear" w:color="auto" w:fill="FFFFFF"/>
        <w:tabs>
          <w:tab w:val="left" w:pos="1276"/>
        </w:tabs>
        <w:spacing w:before="480" w:after="240" w:line="240" w:lineRule="auto"/>
        <w:ind w:left="709" w:right="709"/>
        <w:jc w:val="center"/>
        <w:rPr>
          <w:rFonts w:ascii="Times New Roman" w:eastAsia="Times New Roman" w:hAnsi="Times New Roman" w:cs="Times New Roman"/>
          <w:b/>
          <w:bCs/>
          <w:sz w:val="24"/>
          <w:szCs w:val="24"/>
          <w:lang w:eastAsia="ru-RU"/>
        </w:rPr>
      </w:pPr>
      <w:r w:rsidRPr="00B63CA9">
        <w:rPr>
          <w:rFonts w:ascii="Times New Roman" w:eastAsia="Times New Roman" w:hAnsi="Times New Roman" w:cs="Times New Roman"/>
          <w:b/>
          <w:bCs/>
          <w:sz w:val="24"/>
          <w:szCs w:val="24"/>
          <w:lang w:eastAsia="ru-RU"/>
        </w:rPr>
        <w:lastRenderedPageBreak/>
        <w:t>03.1.1. Характеристика сферы деятельности</w:t>
      </w:r>
    </w:p>
    <w:p w:rsidR="00B63CA9" w:rsidRPr="00B63CA9" w:rsidRDefault="00B63CA9" w:rsidP="00B63CA9">
      <w:pPr>
        <w:suppressAutoHyphens/>
        <w:autoSpaceDE w:val="0"/>
        <w:spacing w:after="0" w:line="240" w:lineRule="auto"/>
        <w:ind w:firstLine="567"/>
        <w:jc w:val="both"/>
        <w:rPr>
          <w:rFonts w:ascii="Times New Roman" w:eastAsia="Arial" w:hAnsi="Times New Roman" w:cs="Times New Roman"/>
          <w:sz w:val="24"/>
          <w:szCs w:val="24"/>
          <w:lang w:eastAsia="ar-SA"/>
        </w:rPr>
      </w:pPr>
      <w:r w:rsidRPr="00B63CA9">
        <w:rPr>
          <w:rFonts w:ascii="Times New Roman" w:eastAsia="Arial" w:hAnsi="Times New Roman" w:cs="Times New Roman"/>
          <w:sz w:val="24"/>
          <w:szCs w:val="24"/>
          <w:lang w:eastAsia="ar-SA"/>
        </w:rPr>
        <w:t xml:space="preserve">В </w:t>
      </w:r>
      <w:proofErr w:type="gramStart"/>
      <w:r w:rsidRPr="00B63CA9">
        <w:rPr>
          <w:rFonts w:ascii="Times New Roman" w:eastAsia="Arial" w:hAnsi="Times New Roman" w:cs="Times New Roman"/>
          <w:sz w:val="24"/>
          <w:szCs w:val="24"/>
          <w:lang w:eastAsia="ar-SA"/>
        </w:rPr>
        <w:t>целях</w:t>
      </w:r>
      <w:proofErr w:type="gramEnd"/>
      <w:r w:rsidRPr="00B63CA9">
        <w:rPr>
          <w:rFonts w:ascii="Times New Roman" w:eastAsia="Arial" w:hAnsi="Times New Roman" w:cs="Times New Roman"/>
          <w:sz w:val="24"/>
          <w:szCs w:val="24"/>
          <w:lang w:eastAsia="ar-SA"/>
        </w:rPr>
        <w:t xml:space="preserve"> организации библиотечного обслуживания населения </w:t>
      </w:r>
      <w:r w:rsidRPr="00B63CA9">
        <w:rPr>
          <w:rFonts w:ascii="Times New Roman" w:eastAsia="Arial" w:hAnsi="Times New Roman" w:cs="Times New Roman"/>
          <w:bCs/>
          <w:sz w:val="24"/>
          <w:szCs w:val="24"/>
          <w:lang w:eastAsia="ar-SA"/>
        </w:rPr>
        <w:t xml:space="preserve">Кизнерского </w:t>
      </w:r>
      <w:r w:rsidRPr="00B63CA9">
        <w:rPr>
          <w:rFonts w:ascii="Times New Roman" w:eastAsia="Arial" w:hAnsi="Times New Roman" w:cs="Times New Roman"/>
          <w:sz w:val="24"/>
          <w:szCs w:val="24"/>
          <w:lang w:eastAsia="ar-SA"/>
        </w:rPr>
        <w:t xml:space="preserve">района создано и осуществляет деятельность муниципальное учреждение культуры «Кизнерская межпоселенческая центральная районная библиотека» (МУК «Кизнерская МЦРБ»). В структуру Учреждения входят следующие подразделения: Центральная районная библиотека, </w:t>
      </w:r>
      <w:r w:rsidRPr="00B63CA9">
        <w:rPr>
          <w:rFonts w:ascii="Times New Roman" w:eastAsia="Arial" w:hAnsi="Times New Roman" w:cs="Times New Roman"/>
          <w:bCs/>
          <w:sz w:val="24"/>
          <w:szCs w:val="24"/>
          <w:lang w:eastAsia="ar-SA"/>
        </w:rPr>
        <w:t>Районная детская библиотека</w:t>
      </w:r>
      <w:r w:rsidRPr="00B63CA9">
        <w:rPr>
          <w:rFonts w:ascii="Times New Roman" w:eastAsia="Arial" w:hAnsi="Times New Roman" w:cs="Times New Roman"/>
          <w:sz w:val="24"/>
          <w:szCs w:val="24"/>
          <w:lang w:eastAsia="ar-SA"/>
        </w:rPr>
        <w:t xml:space="preserve">, </w:t>
      </w:r>
      <w:r w:rsidRPr="00B63CA9">
        <w:rPr>
          <w:rFonts w:ascii="Times New Roman" w:eastAsia="Arial" w:hAnsi="Times New Roman" w:cs="Times New Roman"/>
          <w:bCs/>
          <w:sz w:val="24"/>
          <w:szCs w:val="24"/>
          <w:lang w:eastAsia="ar-SA"/>
        </w:rPr>
        <w:t>Старо</w:t>
      </w:r>
      <w:r w:rsidRPr="00B63CA9">
        <w:rPr>
          <w:rFonts w:ascii="Times New Roman" w:eastAsia="Arial" w:hAnsi="Times New Roman" w:cs="Times New Roman"/>
          <w:sz w:val="24"/>
          <w:szCs w:val="24"/>
          <w:lang w:eastAsia="ar-SA"/>
        </w:rPr>
        <w:t>-</w:t>
      </w:r>
      <w:proofErr w:type="spellStart"/>
      <w:r w:rsidRPr="00B63CA9">
        <w:rPr>
          <w:rFonts w:ascii="Times New Roman" w:eastAsia="Arial" w:hAnsi="Times New Roman" w:cs="Times New Roman"/>
          <w:bCs/>
          <w:sz w:val="24"/>
          <w:szCs w:val="24"/>
          <w:lang w:eastAsia="ar-SA"/>
        </w:rPr>
        <w:t>Кармыжский</w:t>
      </w:r>
      <w:proofErr w:type="spellEnd"/>
      <w:r w:rsidRPr="00B63CA9">
        <w:rPr>
          <w:rFonts w:ascii="Times New Roman" w:eastAsia="Arial" w:hAnsi="Times New Roman" w:cs="Times New Roman"/>
          <w:bCs/>
          <w:sz w:val="24"/>
          <w:szCs w:val="24"/>
          <w:lang w:eastAsia="ar-SA"/>
        </w:rPr>
        <w:t xml:space="preserve">, </w:t>
      </w:r>
      <w:proofErr w:type="spellStart"/>
      <w:r w:rsidRPr="00B63CA9">
        <w:rPr>
          <w:rFonts w:ascii="Times New Roman" w:eastAsia="Arial" w:hAnsi="Times New Roman" w:cs="Times New Roman"/>
          <w:bCs/>
          <w:sz w:val="24"/>
          <w:szCs w:val="24"/>
          <w:lang w:eastAsia="ar-SA"/>
        </w:rPr>
        <w:t>Балдеевский</w:t>
      </w:r>
      <w:proofErr w:type="spellEnd"/>
      <w:r w:rsidRPr="00B63CA9">
        <w:rPr>
          <w:rFonts w:ascii="Times New Roman" w:eastAsia="Arial" w:hAnsi="Times New Roman" w:cs="Times New Roman"/>
          <w:sz w:val="24"/>
          <w:szCs w:val="24"/>
          <w:lang w:eastAsia="ar-SA"/>
        </w:rPr>
        <w:t xml:space="preserve">, </w:t>
      </w:r>
      <w:proofErr w:type="spellStart"/>
      <w:r w:rsidRPr="00B63CA9">
        <w:rPr>
          <w:rFonts w:ascii="Times New Roman" w:eastAsia="Arial" w:hAnsi="Times New Roman" w:cs="Times New Roman"/>
          <w:bCs/>
          <w:sz w:val="24"/>
          <w:szCs w:val="24"/>
          <w:lang w:eastAsia="ar-SA"/>
        </w:rPr>
        <w:t>Безменшурский</w:t>
      </w:r>
      <w:proofErr w:type="spellEnd"/>
      <w:r w:rsidRPr="00B63CA9">
        <w:rPr>
          <w:rFonts w:ascii="Times New Roman" w:eastAsia="Arial" w:hAnsi="Times New Roman" w:cs="Times New Roman"/>
          <w:sz w:val="24"/>
          <w:szCs w:val="24"/>
          <w:lang w:eastAsia="ar-SA"/>
        </w:rPr>
        <w:t xml:space="preserve">, </w:t>
      </w:r>
      <w:proofErr w:type="spellStart"/>
      <w:r w:rsidRPr="00B63CA9">
        <w:rPr>
          <w:rFonts w:ascii="Times New Roman" w:eastAsia="Arial" w:hAnsi="Times New Roman" w:cs="Times New Roman"/>
          <w:bCs/>
          <w:sz w:val="24"/>
          <w:szCs w:val="24"/>
          <w:lang w:eastAsia="ar-SA"/>
        </w:rPr>
        <w:t>Бемыжский</w:t>
      </w:r>
      <w:proofErr w:type="spellEnd"/>
      <w:r w:rsidRPr="00B63CA9">
        <w:rPr>
          <w:rFonts w:ascii="Times New Roman" w:eastAsia="Arial" w:hAnsi="Times New Roman" w:cs="Times New Roman"/>
          <w:bCs/>
          <w:sz w:val="24"/>
          <w:szCs w:val="24"/>
          <w:lang w:eastAsia="ar-SA"/>
        </w:rPr>
        <w:t>, Верхнее-</w:t>
      </w:r>
      <w:proofErr w:type="spellStart"/>
      <w:r w:rsidRPr="00B63CA9">
        <w:rPr>
          <w:rFonts w:ascii="Times New Roman" w:eastAsia="Arial" w:hAnsi="Times New Roman" w:cs="Times New Roman"/>
          <w:bCs/>
          <w:sz w:val="24"/>
          <w:szCs w:val="24"/>
          <w:lang w:eastAsia="ar-SA"/>
        </w:rPr>
        <w:t>Бемыжский</w:t>
      </w:r>
      <w:proofErr w:type="spellEnd"/>
      <w:r w:rsidRPr="00B63CA9">
        <w:rPr>
          <w:rFonts w:ascii="Times New Roman" w:eastAsia="Arial" w:hAnsi="Times New Roman" w:cs="Times New Roman"/>
          <w:bCs/>
          <w:sz w:val="24"/>
          <w:szCs w:val="24"/>
          <w:lang w:eastAsia="ar-SA"/>
        </w:rPr>
        <w:t>, Верхнее-</w:t>
      </w:r>
      <w:proofErr w:type="spellStart"/>
      <w:r w:rsidRPr="00B63CA9">
        <w:rPr>
          <w:rFonts w:ascii="Times New Roman" w:eastAsia="Arial" w:hAnsi="Times New Roman" w:cs="Times New Roman"/>
          <w:bCs/>
          <w:sz w:val="24"/>
          <w:szCs w:val="24"/>
          <w:lang w:eastAsia="ar-SA"/>
        </w:rPr>
        <w:t>Тыжминский</w:t>
      </w:r>
      <w:proofErr w:type="spellEnd"/>
      <w:r w:rsidRPr="00B63CA9">
        <w:rPr>
          <w:rFonts w:ascii="Times New Roman" w:eastAsia="Arial" w:hAnsi="Times New Roman" w:cs="Times New Roman"/>
          <w:sz w:val="24"/>
          <w:szCs w:val="24"/>
          <w:lang w:eastAsia="ar-SA"/>
        </w:rPr>
        <w:t xml:space="preserve">, </w:t>
      </w:r>
      <w:proofErr w:type="spellStart"/>
      <w:r w:rsidRPr="00B63CA9">
        <w:rPr>
          <w:rFonts w:ascii="Times New Roman" w:eastAsia="Arial" w:hAnsi="Times New Roman" w:cs="Times New Roman"/>
          <w:bCs/>
          <w:sz w:val="24"/>
          <w:szCs w:val="24"/>
          <w:lang w:eastAsia="ar-SA"/>
        </w:rPr>
        <w:t>Гыбданский</w:t>
      </w:r>
      <w:proofErr w:type="spellEnd"/>
      <w:r w:rsidRPr="00B63CA9">
        <w:rPr>
          <w:rFonts w:ascii="Times New Roman" w:eastAsia="Arial" w:hAnsi="Times New Roman" w:cs="Times New Roman"/>
          <w:sz w:val="24"/>
          <w:szCs w:val="24"/>
          <w:lang w:eastAsia="ar-SA"/>
        </w:rPr>
        <w:t xml:space="preserve">,  </w:t>
      </w:r>
      <w:proofErr w:type="spellStart"/>
      <w:r w:rsidRPr="00B63CA9">
        <w:rPr>
          <w:rFonts w:ascii="Times New Roman" w:eastAsia="Arial" w:hAnsi="Times New Roman" w:cs="Times New Roman"/>
          <w:bCs/>
          <w:sz w:val="24"/>
          <w:szCs w:val="24"/>
          <w:lang w:eastAsia="ar-SA"/>
        </w:rPr>
        <w:t>Кибьинский</w:t>
      </w:r>
      <w:proofErr w:type="spellEnd"/>
      <w:r w:rsidRPr="00B63CA9">
        <w:rPr>
          <w:rFonts w:ascii="Times New Roman" w:eastAsia="Arial" w:hAnsi="Times New Roman" w:cs="Times New Roman"/>
          <w:sz w:val="24"/>
          <w:szCs w:val="24"/>
          <w:lang w:eastAsia="ar-SA"/>
        </w:rPr>
        <w:t>,</w:t>
      </w:r>
      <w:r w:rsidRPr="00B63CA9">
        <w:rPr>
          <w:rFonts w:ascii="Times New Roman" w:eastAsia="Arial" w:hAnsi="Times New Roman" w:cs="Times New Roman"/>
          <w:bCs/>
          <w:sz w:val="24"/>
          <w:szCs w:val="24"/>
          <w:lang w:eastAsia="ar-SA"/>
        </w:rPr>
        <w:t xml:space="preserve"> Кизнерский</w:t>
      </w:r>
      <w:r w:rsidRPr="00B63CA9">
        <w:rPr>
          <w:rFonts w:ascii="Times New Roman" w:eastAsia="Arial" w:hAnsi="Times New Roman" w:cs="Times New Roman"/>
          <w:sz w:val="24"/>
          <w:szCs w:val="24"/>
          <w:lang w:eastAsia="ar-SA"/>
        </w:rPr>
        <w:t xml:space="preserve">, </w:t>
      </w:r>
      <w:proofErr w:type="spellStart"/>
      <w:r w:rsidRPr="00B63CA9">
        <w:rPr>
          <w:rFonts w:ascii="Times New Roman" w:eastAsia="Arial" w:hAnsi="Times New Roman" w:cs="Times New Roman"/>
          <w:bCs/>
          <w:sz w:val="24"/>
          <w:szCs w:val="24"/>
          <w:lang w:eastAsia="ar-SA"/>
        </w:rPr>
        <w:t>Короленковский</w:t>
      </w:r>
      <w:proofErr w:type="spellEnd"/>
      <w:r w:rsidRPr="00B63CA9">
        <w:rPr>
          <w:rFonts w:ascii="Times New Roman" w:eastAsia="Arial" w:hAnsi="Times New Roman" w:cs="Times New Roman"/>
          <w:sz w:val="24"/>
          <w:szCs w:val="24"/>
          <w:lang w:eastAsia="ar-SA"/>
        </w:rPr>
        <w:t xml:space="preserve">, </w:t>
      </w:r>
      <w:r w:rsidRPr="00B63CA9">
        <w:rPr>
          <w:rFonts w:ascii="Times New Roman" w:eastAsia="Arial" w:hAnsi="Times New Roman" w:cs="Times New Roman"/>
          <w:bCs/>
          <w:sz w:val="24"/>
          <w:szCs w:val="24"/>
          <w:lang w:eastAsia="ar-SA"/>
        </w:rPr>
        <w:t>Крымско-</w:t>
      </w:r>
      <w:proofErr w:type="spellStart"/>
      <w:r w:rsidRPr="00B63CA9">
        <w:rPr>
          <w:rFonts w:ascii="Times New Roman" w:eastAsia="Arial" w:hAnsi="Times New Roman" w:cs="Times New Roman"/>
          <w:bCs/>
          <w:sz w:val="24"/>
          <w:szCs w:val="24"/>
          <w:lang w:eastAsia="ar-SA"/>
        </w:rPr>
        <w:t>Слудский</w:t>
      </w:r>
      <w:proofErr w:type="spellEnd"/>
      <w:r w:rsidRPr="00B63CA9">
        <w:rPr>
          <w:rFonts w:ascii="Times New Roman" w:eastAsia="Arial" w:hAnsi="Times New Roman" w:cs="Times New Roman"/>
          <w:sz w:val="24"/>
          <w:szCs w:val="24"/>
          <w:lang w:eastAsia="ar-SA"/>
        </w:rPr>
        <w:t xml:space="preserve">, </w:t>
      </w:r>
      <w:r w:rsidRPr="00B63CA9">
        <w:rPr>
          <w:rFonts w:ascii="Times New Roman" w:eastAsia="Arial" w:hAnsi="Times New Roman" w:cs="Times New Roman"/>
          <w:bCs/>
          <w:sz w:val="24"/>
          <w:szCs w:val="24"/>
          <w:lang w:eastAsia="ar-SA"/>
        </w:rPr>
        <w:t>Лака-</w:t>
      </w:r>
      <w:proofErr w:type="spellStart"/>
      <w:r w:rsidRPr="00B63CA9">
        <w:rPr>
          <w:rFonts w:ascii="Times New Roman" w:eastAsia="Arial" w:hAnsi="Times New Roman" w:cs="Times New Roman"/>
          <w:bCs/>
          <w:sz w:val="24"/>
          <w:szCs w:val="24"/>
          <w:lang w:eastAsia="ar-SA"/>
        </w:rPr>
        <w:t>Тыжминский</w:t>
      </w:r>
      <w:proofErr w:type="spellEnd"/>
      <w:r w:rsidRPr="00B63CA9">
        <w:rPr>
          <w:rFonts w:ascii="Times New Roman" w:eastAsia="Arial" w:hAnsi="Times New Roman" w:cs="Times New Roman"/>
          <w:sz w:val="24"/>
          <w:szCs w:val="24"/>
          <w:lang w:eastAsia="ar-SA"/>
        </w:rPr>
        <w:t xml:space="preserve">, </w:t>
      </w:r>
      <w:proofErr w:type="spellStart"/>
      <w:r w:rsidRPr="00B63CA9">
        <w:rPr>
          <w:rFonts w:ascii="Times New Roman" w:eastAsia="Arial" w:hAnsi="Times New Roman" w:cs="Times New Roman"/>
          <w:bCs/>
          <w:sz w:val="24"/>
          <w:szCs w:val="24"/>
          <w:lang w:eastAsia="ar-SA"/>
        </w:rPr>
        <w:t>Муркозь-Омгинский</w:t>
      </w:r>
      <w:proofErr w:type="spellEnd"/>
      <w:r w:rsidRPr="00B63CA9">
        <w:rPr>
          <w:rFonts w:ascii="Times New Roman" w:eastAsia="Arial" w:hAnsi="Times New Roman" w:cs="Times New Roman"/>
          <w:sz w:val="24"/>
          <w:szCs w:val="24"/>
          <w:lang w:eastAsia="ar-SA"/>
        </w:rPr>
        <w:t xml:space="preserve">, </w:t>
      </w:r>
      <w:r w:rsidRPr="00B63CA9">
        <w:rPr>
          <w:rFonts w:ascii="Times New Roman" w:eastAsia="Arial" w:hAnsi="Times New Roman" w:cs="Times New Roman"/>
          <w:bCs/>
          <w:sz w:val="24"/>
          <w:szCs w:val="24"/>
          <w:lang w:eastAsia="ar-SA"/>
        </w:rPr>
        <w:t>Русско-</w:t>
      </w:r>
      <w:proofErr w:type="spellStart"/>
      <w:r w:rsidRPr="00B63CA9">
        <w:rPr>
          <w:rFonts w:ascii="Times New Roman" w:eastAsia="Arial" w:hAnsi="Times New Roman" w:cs="Times New Roman"/>
          <w:bCs/>
          <w:sz w:val="24"/>
          <w:szCs w:val="24"/>
          <w:lang w:eastAsia="ar-SA"/>
        </w:rPr>
        <w:t>Косинский</w:t>
      </w:r>
      <w:proofErr w:type="spellEnd"/>
      <w:r w:rsidRPr="00B63CA9">
        <w:rPr>
          <w:rFonts w:ascii="Times New Roman" w:eastAsia="Arial" w:hAnsi="Times New Roman" w:cs="Times New Roman"/>
          <w:sz w:val="24"/>
          <w:szCs w:val="24"/>
          <w:lang w:eastAsia="ar-SA"/>
        </w:rPr>
        <w:t xml:space="preserve">, </w:t>
      </w:r>
      <w:proofErr w:type="spellStart"/>
      <w:r w:rsidRPr="00B63CA9">
        <w:rPr>
          <w:rFonts w:ascii="Times New Roman" w:eastAsia="Arial" w:hAnsi="Times New Roman" w:cs="Times New Roman"/>
          <w:bCs/>
          <w:sz w:val="24"/>
          <w:szCs w:val="24"/>
          <w:lang w:eastAsia="ar-SA"/>
        </w:rPr>
        <w:t>Саркузский</w:t>
      </w:r>
      <w:proofErr w:type="spellEnd"/>
      <w:r w:rsidRPr="00B63CA9">
        <w:rPr>
          <w:rFonts w:ascii="Times New Roman" w:eastAsia="Arial" w:hAnsi="Times New Roman" w:cs="Times New Roman"/>
          <w:sz w:val="24"/>
          <w:szCs w:val="24"/>
          <w:lang w:eastAsia="ar-SA"/>
        </w:rPr>
        <w:t xml:space="preserve">, </w:t>
      </w:r>
      <w:r w:rsidRPr="00B63CA9">
        <w:rPr>
          <w:rFonts w:ascii="Times New Roman" w:eastAsia="Arial" w:hAnsi="Times New Roman" w:cs="Times New Roman"/>
          <w:bCs/>
          <w:sz w:val="24"/>
          <w:szCs w:val="24"/>
          <w:lang w:eastAsia="ar-SA"/>
        </w:rPr>
        <w:t>Старо-</w:t>
      </w:r>
      <w:proofErr w:type="spellStart"/>
      <w:r w:rsidRPr="00B63CA9">
        <w:rPr>
          <w:rFonts w:ascii="Times New Roman" w:eastAsia="Arial" w:hAnsi="Times New Roman" w:cs="Times New Roman"/>
          <w:bCs/>
          <w:sz w:val="24"/>
          <w:szCs w:val="24"/>
          <w:lang w:eastAsia="ar-SA"/>
        </w:rPr>
        <w:t>Бодьинский</w:t>
      </w:r>
      <w:proofErr w:type="gramStart"/>
      <w:r w:rsidRPr="00B63CA9">
        <w:rPr>
          <w:rFonts w:ascii="Times New Roman" w:eastAsia="Arial" w:hAnsi="Times New Roman" w:cs="Times New Roman"/>
          <w:bCs/>
          <w:sz w:val="24"/>
          <w:szCs w:val="24"/>
          <w:lang w:eastAsia="ar-SA"/>
        </w:rPr>
        <w:t>,С</w:t>
      </w:r>
      <w:proofErr w:type="gramEnd"/>
      <w:r w:rsidRPr="00B63CA9">
        <w:rPr>
          <w:rFonts w:ascii="Times New Roman" w:eastAsia="Arial" w:hAnsi="Times New Roman" w:cs="Times New Roman"/>
          <w:bCs/>
          <w:sz w:val="24"/>
          <w:szCs w:val="24"/>
          <w:lang w:eastAsia="ar-SA"/>
        </w:rPr>
        <w:t>таро</w:t>
      </w:r>
      <w:proofErr w:type="spellEnd"/>
      <w:r w:rsidRPr="00B63CA9">
        <w:rPr>
          <w:rFonts w:ascii="Times New Roman" w:eastAsia="Arial" w:hAnsi="Times New Roman" w:cs="Times New Roman"/>
          <w:bCs/>
          <w:sz w:val="24"/>
          <w:szCs w:val="24"/>
          <w:lang w:eastAsia="ar-SA"/>
        </w:rPr>
        <w:t>-</w:t>
      </w:r>
      <w:proofErr w:type="spellStart"/>
      <w:r w:rsidRPr="00B63CA9">
        <w:rPr>
          <w:rFonts w:ascii="Times New Roman" w:eastAsia="Arial" w:hAnsi="Times New Roman" w:cs="Times New Roman"/>
          <w:bCs/>
          <w:sz w:val="24"/>
          <w:szCs w:val="24"/>
          <w:lang w:eastAsia="ar-SA"/>
        </w:rPr>
        <w:t>Копкинский</w:t>
      </w:r>
      <w:proofErr w:type="spellEnd"/>
      <w:r w:rsidRPr="00B63CA9">
        <w:rPr>
          <w:rFonts w:ascii="Times New Roman" w:eastAsia="Arial" w:hAnsi="Times New Roman" w:cs="Times New Roman"/>
          <w:sz w:val="24"/>
          <w:szCs w:val="24"/>
          <w:lang w:eastAsia="ar-SA"/>
        </w:rPr>
        <w:t xml:space="preserve">, </w:t>
      </w:r>
      <w:proofErr w:type="spellStart"/>
      <w:r w:rsidRPr="00B63CA9">
        <w:rPr>
          <w:rFonts w:ascii="Times New Roman" w:eastAsia="Arial" w:hAnsi="Times New Roman" w:cs="Times New Roman"/>
          <w:bCs/>
          <w:sz w:val="24"/>
          <w:szCs w:val="24"/>
          <w:lang w:eastAsia="ar-SA"/>
        </w:rPr>
        <w:t>Ягульский</w:t>
      </w:r>
      <w:proofErr w:type="spellEnd"/>
      <w:r w:rsidRPr="00B63CA9">
        <w:rPr>
          <w:rFonts w:ascii="Times New Roman" w:eastAsia="Arial" w:hAnsi="Times New Roman" w:cs="Times New Roman"/>
          <w:sz w:val="24"/>
          <w:szCs w:val="24"/>
          <w:lang w:eastAsia="ar-SA"/>
        </w:rPr>
        <w:t xml:space="preserve">, </w:t>
      </w:r>
      <w:proofErr w:type="spellStart"/>
      <w:r w:rsidRPr="00B63CA9">
        <w:rPr>
          <w:rFonts w:ascii="Times New Roman" w:eastAsia="Arial" w:hAnsi="Times New Roman" w:cs="Times New Roman"/>
          <w:bCs/>
          <w:sz w:val="24"/>
          <w:szCs w:val="24"/>
          <w:lang w:eastAsia="ar-SA"/>
        </w:rPr>
        <w:t>Синяр-Бодьинский,Удмурт-Сарамакский</w:t>
      </w:r>
      <w:proofErr w:type="spellEnd"/>
      <w:r w:rsidRPr="00B63CA9">
        <w:rPr>
          <w:rFonts w:ascii="Times New Roman" w:eastAsia="Arial" w:hAnsi="Times New Roman" w:cs="Times New Roman"/>
          <w:sz w:val="24"/>
          <w:szCs w:val="24"/>
          <w:lang w:eastAsia="ar-SA"/>
        </w:rPr>
        <w:t xml:space="preserve">, </w:t>
      </w:r>
      <w:proofErr w:type="spellStart"/>
      <w:r w:rsidRPr="00B63CA9">
        <w:rPr>
          <w:rFonts w:ascii="Times New Roman" w:eastAsia="Arial" w:hAnsi="Times New Roman" w:cs="Times New Roman"/>
          <w:bCs/>
          <w:sz w:val="24"/>
          <w:szCs w:val="24"/>
          <w:lang w:eastAsia="ar-SA"/>
        </w:rPr>
        <w:t>Вичурский</w:t>
      </w:r>
      <w:proofErr w:type="spellEnd"/>
      <w:r w:rsidRPr="00B63CA9">
        <w:rPr>
          <w:rFonts w:ascii="Times New Roman" w:eastAsia="Arial" w:hAnsi="Times New Roman" w:cs="Times New Roman"/>
          <w:sz w:val="24"/>
          <w:szCs w:val="24"/>
          <w:lang w:eastAsia="ar-SA"/>
        </w:rPr>
        <w:t xml:space="preserve"> и </w:t>
      </w:r>
      <w:proofErr w:type="spellStart"/>
      <w:r w:rsidRPr="00B63CA9">
        <w:rPr>
          <w:rFonts w:ascii="Times New Roman" w:eastAsia="Arial" w:hAnsi="Times New Roman" w:cs="Times New Roman"/>
          <w:bCs/>
          <w:sz w:val="24"/>
          <w:szCs w:val="24"/>
          <w:lang w:eastAsia="ar-SA"/>
        </w:rPr>
        <w:t>Южный</w:t>
      </w:r>
      <w:r w:rsidRPr="00B63CA9">
        <w:rPr>
          <w:rFonts w:ascii="Times New Roman" w:eastAsia="Arial" w:hAnsi="Times New Roman" w:cs="Times New Roman"/>
          <w:sz w:val="24"/>
          <w:szCs w:val="24"/>
          <w:lang w:eastAsia="ar-SA"/>
        </w:rPr>
        <w:t>филиалы</w:t>
      </w:r>
      <w:proofErr w:type="spellEnd"/>
      <w:r w:rsidRPr="00B63CA9">
        <w:rPr>
          <w:rFonts w:ascii="Times New Roman" w:eastAsia="Arial" w:hAnsi="Times New Roman" w:cs="Times New Roman"/>
          <w:sz w:val="24"/>
          <w:szCs w:val="24"/>
          <w:lang w:eastAsia="ar-SA"/>
        </w:rPr>
        <w:t>, действующие на основании Положений, утверждаемых Учреждением.</w:t>
      </w: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sz w:val="24"/>
          <w:szCs w:val="24"/>
          <w:lang w:eastAsia="ru-RU"/>
        </w:rPr>
        <w:t xml:space="preserve">По Муниципальным образованиям библиотеки </w:t>
      </w:r>
      <w:r w:rsidRPr="00B63CA9">
        <w:rPr>
          <w:rFonts w:ascii="Times New Roman" w:eastAsia="Times New Roman" w:hAnsi="Times New Roman" w:cs="Times New Roman"/>
          <w:bCs/>
          <w:sz w:val="24"/>
          <w:szCs w:val="24"/>
          <w:lang w:eastAsia="ru-RU"/>
        </w:rPr>
        <w:t>МУК «Кизнерская МЦРБ» распределены следующим образом:</w:t>
      </w: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bCs/>
          <w:sz w:val="24"/>
          <w:szCs w:val="24"/>
          <w:lang w:eastAsia="ru-RU"/>
        </w:rPr>
      </w:pPr>
    </w:p>
    <w:tbl>
      <w:tblPr>
        <w:tblStyle w:val="a6"/>
        <w:tblW w:w="0" w:type="auto"/>
        <w:tblLook w:val="04A0" w:firstRow="1" w:lastRow="0" w:firstColumn="1" w:lastColumn="0" w:noHBand="0" w:noVBand="1"/>
      </w:tblPr>
      <w:tblGrid>
        <w:gridCol w:w="3085"/>
        <w:gridCol w:w="6486"/>
      </w:tblGrid>
      <w:tr w:rsidR="00B63CA9" w:rsidRPr="00B63CA9" w:rsidTr="000449B0">
        <w:tc>
          <w:tcPr>
            <w:tcW w:w="3085" w:type="dxa"/>
            <w:vMerge w:val="restart"/>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МО "</w:t>
            </w:r>
            <w:proofErr w:type="spellStart"/>
            <w:r w:rsidRPr="00B63CA9">
              <w:rPr>
                <w:rFonts w:ascii="Times New Roman" w:eastAsia="Times New Roman" w:hAnsi="Times New Roman" w:cs="Times New Roman"/>
                <w:bCs/>
                <w:sz w:val="24"/>
                <w:szCs w:val="24"/>
              </w:rPr>
              <w:t>Кизнерское</w:t>
            </w:r>
            <w:proofErr w:type="spellEnd"/>
            <w:r w:rsidRPr="00B63CA9">
              <w:rPr>
                <w:rFonts w:ascii="Times New Roman" w:eastAsia="Times New Roman" w:hAnsi="Times New Roman" w:cs="Times New Roman"/>
                <w:bCs/>
                <w:sz w:val="24"/>
                <w:szCs w:val="24"/>
              </w:rPr>
              <w:t xml:space="preserve">" </w:t>
            </w:r>
          </w:p>
        </w:tc>
        <w:tc>
          <w:tcPr>
            <w:tcW w:w="6486" w:type="dxa"/>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Центральная районная библиотека</w:t>
            </w:r>
          </w:p>
        </w:tc>
      </w:tr>
      <w:tr w:rsidR="00B63CA9" w:rsidRPr="00B63CA9" w:rsidTr="000449B0">
        <w:tc>
          <w:tcPr>
            <w:tcW w:w="3085" w:type="dxa"/>
            <w:vMerge/>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p>
        </w:tc>
        <w:tc>
          <w:tcPr>
            <w:tcW w:w="6486" w:type="dxa"/>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 xml:space="preserve">Районная детская библиотека </w:t>
            </w:r>
          </w:p>
        </w:tc>
      </w:tr>
      <w:tr w:rsidR="00B63CA9" w:rsidRPr="00B63CA9" w:rsidTr="000449B0">
        <w:tc>
          <w:tcPr>
            <w:tcW w:w="3085" w:type="dxa"/>
            <w:vMerge/>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p>
        </w:tc>
        <w:tc>
          <w:tcPr>
            <w:tcW w:w="6486" w:type="dxa"/>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Южный филиал</w:t>
            </w:r>
          </w:p>
        </w:tc>
      </w:tr>
      <w:tr w:rsidR="00B63CA9" w:rsidRPr="00B63CA9" w:rsidTr="000449B0">
        <w:tc>
          <w:tcPr>
            <w:tcW w:w="3085" w:type="dxa"/>
            <w:vMerge/>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p>
        </w:tc>
        <w:tc>
          <w:tcPr>
            <w:tcW w:w="6486" w:type="dxa"/>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proofErr w:type="spellStart"/>
            <w:r w:rsidRPr="00B63CA9">
              <w:rPr>
                <w:rFonts w:ascii="Times New Roman" w:eastAsia="Times New Roman" w:hAnsi="Times New Roman" w:cs="Times New Roman"/>
                <w:bCs/>
                <w:sz w:val="24"/>
                <w:szCs w:val="24"/>
              </w:rPr>
              <w:t>Л.Тыжминский</w:t>
            </w:r>
            <w:proofErr w:type="spellEnd"/>
            <w:r w:rsidRPr="00B63CA9">
              <w:rPr>
                <w:rFonts w:ascii="Times New Roman" w:eastAsia="Times New Roman" w:hAnsi="Times New Roman" w:cs="Times New Roman"/>
                <w:bCs/>
                <w:sz w:val="24"/>
                <w:szCs w:val="24"/>
              </w:rPr>
              <w:t xml:space="preserve"> филиал </w:t>
            </w:r>
          </w:p>
        </w:tc>
      </w:tr>
      <w:tr w:rsidR="00B63CA9" w:rsidRPr="00B63CA9" w:rsidTr="000449B0">
        <w:tc>
          <w:tcPr>
            <w:tcW w:w="3085" w:type="dxa"/>
            <w:vMerge w:val="restart"/>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МО "</w:t>
            </w:r>
            <w:proofErr w:type="spellStart"/>
            <w:r w:rsidRPr="00B63CA9">
              <w:rPr>
                <w:rFonts w:ascii="Times New Roman" w:eastAsia="Times New Roman" w:hAnsi="Times New Roman" w:cs="Times New Roman"/>
                <w:bCs/>
                <w:sz w:val="24"/>
                <w:szCs w:val="24"/>
              </w:rPr>
              <w:t>Старокопкинское</w:t>
            </w:r>
            <w:proofErr w:type="spellEnd"/>
            <w:r w:rsidRPr="00B63CA9">
              <w:rPr>
                <w:rFonts w:ascii="Times New Roman" w:eastAsia="Times New Roman" w:hAnsi="Times New Roman" w:cs="Times New Roman"/>
                <w:bCs/>
                <w:sz w:val="24"/>
                <w:szCs w:val="24"/>
              </w:rPr>
              <w:t xml:space="preserve">" </w:t>
            </w:r>
          </w:p>
        </w:tc>
        <w:tc>
          <w:tcPr>
            <w:tcW w:w="6486" w:type="dxa"/>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proofErr w:type="spellStart"/>
            <w:r w:rsidRPr="00B63CA9">
              <w:rPr>
                <w:rFonts w:ascii="Times New Roman" w:eastAsia="Times New Roman" w:hAnsi="Times New Roman" w:cs="Times New Roman"/>
                <w:bCs/>
                <w:sz w:val="24"/>
                <w:szCs w:val="24"/>
              </w:rPr>
              <w:t>Ст</w:t>
            </w:r>
            <w:proofErr w:type="gramStart"/>
            <w:r w:rsidRPr="00B63CA9">
              <w:rPr>
                <w:rFonts w:ascii="Times New Roman" w:eastAsia="Times New Roman" w:hAnsi="Times New Roman" w:cs="Times New Roman"/>
                <w:bCs/>
                <w:sz w:val="24"/>
                <w:szCs w:val="24"/>
              </w:rPr>
              <w:t>.К</w:t>
            </w:r>
            <w:proofErr w:type="gramEnd"/>
            <w:r w:rsidRPr="00B63CA9">
              <w:rPr>
                <w:rFonts w:ascii="Times New Roman" w:eastAsia="Times New Roman" w:hAnsi="Times New Roman" w:cs="Times New Roman"/>
                <w:bCs/>
                <w:sz w:val="24"/>
                <w:szCs w:val="24"/>
              </w:rPr>
              <w:t>опкинский</w:t>
            </w:r>
            <w:proofErr w:type="spellEnd"/>
            <w:r w:rsidRPr="00B63CA9">
              <w:rPr>
                <w:rFonts w:ascii="Times New Roman" w:eastAsia="Times New Roman" w:hAnsi="Times New Roman" w:cs="Times New Roman"/>
                <w:bCs/>
                <w:sz w:val="24"/>
                <w:szCs w:val="24"/>
              </w:rPr>
              <w:t xml:space="preserve"> филиал</w:t>
            </w:r>
          </w:p>
        </w:tc>
      </w:tr>
      <w:tr w:rsidR="00B63CA9" w:rsidRPr="00B63CA9" w:rsidTr="000449B0">
        <w:tc>
          <w:tcPr>
            <w:tcW w:w="3085" w:type="dxa"/>
            <w:vMerge/>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p>
        </w:tc>
        <w:tc>
          <w:tcPr>
            <w:tcW w:w="6486" w:type="dxa"/>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proofErr w:type="spellStart"/>
            <w:r w:rsidRPr="00B63CA9">
              <w:rPr>
                <w:rFonts w:ascii="Times New Roman" w:eastAsia="Times New Roman" w:hAnsi="Times New Roman" w:cs="Times New Roman"/>
                <w:bCs/>
                <w:sz w:val="24"/>
                <w:szCs w:val="24"/>
              </w:rPr>
              <w:t>Гыбданский</w:t>
            </w:r>
            <w:proofErr w:type="spellEnd"/>
            <w:r w:rsidRPr="00B63CA9">
              <w:rPr>
                <w:rFonts w:ascii="Times New Roman" w:eastAsia="Times New Roman" w:hAnsi="Times New Roman" w:cs="Times New Roman"/>
                <w:bCs/>
                <w:sz w:val="24"/>
                <w:szCs w:val="24"/>
              </w:rPr>
              <w:t xml:space="preserve"> филиал</w:t>
            </w:r>
          </w:p>
        </w:tc>
      </w:tr>
      <w:tr w:rsidR="00B63CA9" w:rsidRPr="00B63CA9" w:rsidTr="000449B0">
        <w:tc>
          <w:tcPr>
            <w:tcW w:w="3085" w:type="dxa"/>
            <w:vMerge/>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p>
        </w:tc>
        <w:tc>
          <w:tcPr>
            <w:tcW w:w="6486" w:type="dxa"/>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proofErr w:type="spellStart"/>
            <w:r w:rsidRPr="00B63CA9">
              <w:rPr>
                <w:rFonts w:ascii="Times New Roman" w:eastAsia="Times New Roman" w:hAnsi="Times New Roman" w:cs="Times New Roman"/>
                <w:bCs/>
                <w:sz w:val="24"/>
                <w:szCs w:val="24"/>
              </w:rPr>
              <w:t>Р.Косинский</w:t>
            </w:r>
            <w:proofErr w:type="spellEnd"/>
            <w:r w:rsidRPr="00B63CA9">
              <w:rPr>
                <w:rFonts w:ascii="Times New Roman" w:eastAsia="Times New Roman" w:hAnsi="Times New Roman" w:cs="Times New Roman"/>
                <w:bCs/>
                <w:sz w:val="24"/>
                <w:szCs w:val="24"/>
              </w:rPr>
              <w:t xml:space="preserve"> филиал </w:t>
            </w:r>
          </w:p>
        </w:tc>
      </w:tr>
      <w:tr w:rsidR="00B63CA9" w:rsidRPr="00B63CA9" w:rsidTr="000449B0">
        <w:tc>
          <w:tcPr>
            <w:tcW w:w="3085" w:type="dxa"/>
            <w:vMerge w:val="restart"/>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МО "</w:t>
            </w:r>
            <w:proofErr w:type="spellStart"/>
            <w:r w:rsidRPr="00B63CA9">
              <w:rPr>
                <w:rFonts w:ascii="Times New Roman" w:eastAsia="Times New Roman" w:hAnsi="Times New Roman" w:cs="Times New Roman"/>
                <w:bCs/>
                <w:sz w:val="24"/>
                <w:szCs w:val="24"/>
              </w:rPr>
              <w:t>Старободьинское</w:t>
            </w:r>
            <w:proofErr w:type="spellEnd"/>
            <w:r w:rsidRPr="00B63CA9">
              <w:rPr>
                <w:rFonts w:ascii="Times New Roman" w:eastAsia="Times New Roman" w:hAnsi="Times New Roman" w:cs="Times New Roman"/>
                <w:bCs/>
                <w:sz w:val="24"/>
                <w:szCs w:val="24"/>
              </w:rPr>
              <w:t xml:space="preserve">" </w:t>
            </w:r>
          </w:p>
        </w:tc>
        <w:tc>
          <w:tcPr>
            <w:tcW w:w="6486" w:type="dxa"/>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proofErr w:type="spellStart"/>
            <w:r w:rsidRPr="00B63CA9">
              <w:rPr>
                <w:rFonts w:ascii="Times New Roman" w:eastAsia="Times New Roman" w:hAnsi="Times New Roman" w:cs="Times New Roman"/>
                <w:bCs/>
                <w:sz w:val="24"/>
                <w:szCs w:val="24"/>
              </w:rPr>
              <w:t>Ст</w:t>
            </w:r>
            <w:proofErr w:type="gramStart"/>
            <w:r w:rsidRPr="00B63CA9">
              <w:rPr>
                <w:rFonts w:ascii="Times New Roman" w:eastAsia="Times New Roman" w:hAnsi="Times New Roman" w:cs="Times New Roman"/>
                <w:bCs/>
                <w:sz w:val="24"/>
                <w:szCs w:val="24"/>
              </w:rPr>
              <w:t>.Б</w:t>
            </w:r>
            <w:proofErr w:type="gramEnd"/>
            <w:r w:rsidRPr="00B63CA9">
              <w:rPr>
                <w:rFonts w:ascii="Times New Roman" w:eastAsia="Times New Roman" w:hAnsi="Times New Roman" w:cs="Times New Roman"/>
                <w:bCs/>
                <w:sz w:val="24"/>
                <w:szCs w:val="24"/>
              </w:rPr>
              <w:t>одьинский</w:t>
            </w:r>
            <w:proofErr w:type="spellEnd"/>
            <w:r w:rsidRPr="00B63CA9">
              <w:rPr>
                <w:rFonts w:ascii="Times New Roman" w:eastAsia="Times New Roman" w:hAnsi="Times New Roman" w:cs="Times New Roman"/>
                <w:bCs/>
                <w:sz w:val="24"/>
                <w:szCs w:val="24"/>
              </w:rPr>
              <w:t xml:space="preserve"> филиала</w:t>
            </w:r>
          </w:p>
        </w:tc>
      </w:tr>
      <w:tr w:rsidR="00B63CA9" w:rsidRPr="00B63CA9" w:rsidTr="000449B0">
        <w:tc>
          <w:tcPr>
            <w:tcW w:w="3085" w:type="dxa"/>
            <w:vMerge/>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p>
        </w:tc>
        <w:tc>
          <w:tcPr>
            <w:tcW w:w="6486" w:type="dxa"/>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proofErr w:type="spellStart"/>
            <w:r w:rsidRPr="00B63CA9">
              <w:rPr>
                <w:rFonts w:ascii="Times New Roman" w:eastAsia="Times New Roman" w:hAnsi="Times New Roman" w:cs="Times New Roman"/>
                <w:bCs/>
                <w:sz w:val="24"/>
                <w:szCs w:val="24"/>
              </w:rPr>
              <w:t>Кибьинский</w:t>
            </w:r>
            <w:proofErr w:type="spellEnd"/>
            <w:r w:rsidRPr="00B63CA9">
              <w:rPr>
                <w:rFonts w:ascii="Times New Roman" w:eastAsia="Times New Roman" w:hAnsi="Times New Roman" w:cs="Times New Roman"/>
                <w:bCs/>
                <w:sz w:val="24"/>
                <w:szCs w:val="24"/>
              </w:rPr>
              <w:t xml:space="preserve"> филиал</w:t>
            </w:r>
          </w:p>
        </w:tc>
      </w:tr>
      <w:tr w:rsidR="00B63CA9" w:rsidRPr="00B63CA9" w:rsidTr="000449B0">
        <w:tc>
          <w:tcPr>
            <w:tcW w:w="3085" w:type="dxa"/>
            <w:vMerge/>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p>
        </w:tc>
        <w:tc>
          <w:tcPr>
            <w:tcW w:w="6486" w:type="dxa"/>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proofErr w:type="spellStart"/>
            <w:r w:rsidRPr="00B63CA9">
              <w:rPr>
                <w:rFonts w:ascii="Times New Roman" w:eastAsia="Times New Roman" w:hAnsi="Times New Roman" w:cs="Times New Roman"/>
                <w:bCs/>
                <w:sz w:val="24"/>
                <w:szCs w:val="24"/>
              </w:rPr>
              <w:t>Вичурский</w:t>
            </w:r>
            <w:proofErr w:type="spellEnd"/>
            <w:r w:rsidRPr="00B63CA9">
              <w:rPr>
                <w:rFonts w:ascii="Times New Roman" w:eastAsia="Times New Roman" w:hAnsi="Times New Roman" w:cs="Times New Roman"/>
                <w:bCs/>
                <w:sz w:val="24"/>
                <w:szCs w:val="24"/>
              </w:rPr>
              <w:t xml:space="preserve"> филиал</w:t>
            </w:r>
          </w:p>
        </w:tc>
      </w:tr>
      <w:tr w:rsidR="00B63CA9" w:rsidRPr="00B63CA9" w:rsidTr="000449B0">
        <w:tc>
          <w:tcPr>
            <w:tcW w:w="3085" w:type="dxa"/>
            <w:vMerge w:val="restart"/>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МО "</w:t>
            </w:r>
            <w:proofErr w:type="spellStart"/>
            <w:r w:rsidRPr="00B63CA9">
              <w:rPr>
                <w:rFonts w:ascii="Times New Roman" w:eastAsia="Times New Roman" w:hAnsi="Times New Roman" w:cs="Times New Roman"/>
                <w:bCs/>
                <w:sz w:val="24"/>
                <w:szCs w:val="24"/>
              </w:rPr>
              <w:t>Липовское</w:t>
            </w:r>
            <w:proofErr w:type="spellEnd"/>
            <w:r w:rsidRPr="00B63CA9">
              <w:rPr>
                <w:rFonts w:ascii="Times New Roman" w:eastAsia="Times New Roman" w:hAnsi="Times New Roman" w:cs="Times New Roman"/>
                <w:bCs/>
                <w:sz w:val="24"/>
                <w:szCs w:val="24"/>
              </w:rPr>
              <w:t xml:space="preserve">" </w:t>
            </w:r>
          </w:p>
        </w:tc>
        <w:tc>
          <w:tcPr>
            <w:tcW w:w="6486" w:type="dxa"/>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Кизнерский филиал</w:t>
            </w:r>
          </w:p>
        </w:tc>
      </w:tr>
      <w:tr w:rsidR="00B63CA9" w:rsidRPr="00B63CA9" w:rsidTr="000449B0">
        <w:tc>
          <w:tcPr>
            <w:tcW w:w="3085" w:type="dxa"/>
            <w:vMerge/>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p>
        </w:tc>
        <w:tc>
          <w:tcPr>
            <w:tcW w:w="6486" w:type="dxa"/>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proofErr w:type="spellStart"/>
            <w:r w:rsidRPr="00B63CA9">
              <w:rPr>
                <w:rFonts w:ascii="Times New Roman" w:eastAsia="Times New Roman" w:hAnsi="Times New Roman" w:cs="Times New Roman"/>
                <w:bCs/>
                <w:sz w:val="24"/>
                <w:szCs w:val="24"/>
              </w:rPr>
              <w:t>Син</w:t>
            </w:r>
            <w:proofErr w:type="gramStart"/>
            <w:r w:rsidRPr="00B63CA9">
              <w:rPr>
                <w:rFonts w:ascii="Times New Roman" w:eastAsia="Times New Roman" w:hAnsi="Times New Roman" w:cs="Times New Roman"/>
                <w:bCs/>
                <w:sz w:val="24"/>
                <w:szCs w:val="24"/>
              </w:rPr>
              <w:t>.Б</w:t>
            </w:r>
            <w:proofErr w:type="gramEnd"/>
            <w:r w:rsidRPr="00B63CA9">
              <w:rPr>
                <w:rFonts w:ascii="Times New Roman" w:eastAsia="Times New Roman" w:hAnsi="Times New Roman" w:cs="Times New Roman"/>
                <w:bCs/>
                <w:sz w:val="24"/>
                <w:szCs w:val="24"/>
              </w:rPr>
              <w:t>одьинский</w:t>
            </w:r>
            <w:proofErr w:type="spellEnd"/>
            <w:r w:rsidRPr="00B63CA9">
              <w:rPr>
                <w:rFonts w:ascii="Times New Roman" w:eastAsia="Times New Roman" w:hAnsi="Times New Roman" w:cs="Times New Roman"/>
                <w:bCs/>
                <w:sz w:val="24"/>
                <w:szCs w:val="24"/>
              </w:rPr>
              <w:t xml:space="preserve"> филиал</w:t>
            </w:r>
          </w:p>
        </w:tc>
      </w:tr>
      <w:tr w:rsidR="00B63CA9" w:rsidRPr="00B63CA9" w:rsidTr="000449B0">
        <w:tc>
          <w:tcPr>
            <w:tcW w:w="3085" w:type="dxa"/>
            <w:vMerge w:val="restart"/>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МО "</w:t>
            </w:r>
            <w:proofErr w:type="spellStart"/>
            <w:r w:rsidRPr="00B63CA9">
              <w:rPr>
                <w:rFonts w:ascii="Times New Roman" w:eastAsia="Times New Roman" w:hAnsi="Times New Roman" w:cs="Times New Roman"/>
                <w:bCs/>
                <w:sz w:val="24"/>
                <w:szCs w:val="24"/>
              </w:rPr>
              <w:t>Верхнебемыжское</w:t>
            </w:r>
            <w:proofErr w:type="spellEnd"/>
            <w:r w:rsidRPr="00B63CA9">
              <w:rPr>
                <w:rFonts w:ascii="Times New Roman" w:eastAsia="Times New Roman" w:hAnsi="Times New Roman" w:cs="Times New Roman"/>
                <w:bCs/>
                <w:sz w:val="24"/>
                <w:szCs w:val="24"/>
              </w:rPr>
              <w:t xml:space="preserve">" </w:t>
            </w:r>
          </w:p>
        </w:tc>
        <w:tc>
          <w:tcPr>
            <w:tcW w:w="6486" w:type="dxa"/>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proofErr w:type="spellStart"/>
            <w:r w:rsidRPr="00B63CA9">
              <w:rPr>
                <w:rFonts w:ascii="Times New Roman" w:eastAsia="Times New Roman" w:hAnsi="Times New Roman" w:cs="Times New Roman"/>
                <w:bCs/>
                <w:sz w:val="24"/>
                <w:szCs w:val="24"/>
              </w:rPr>
              <w:t>В.Бемыжский</w:t>
            </w:r>
            <w:proofErr w:type="spellEnd"/>
            <w:r w:rsidRPr="00B63CA9">
              <w:rPr>
                <w:rFonts w:ascii="Times New Roman" w:eastAsia="Times New Roman" w:hAnsi="Times New Roman" w:cs="Times New Roman"/>
                <w:bCs/>
                <w:sz w:val="24"/>
                <w:szCs w:val="24"/>
              </w:rPr>
              <w:t xml:space="preserve"> филиал</w:t>
            </w:r>
          </w:p>
        </w:tc>
      </w:tr>
      <w:tr w:rsidR="00B63CA9" w:rsidRPr="00B63CA9" w:rsidTr="000449B0">
        <w:tc>
          <w:tcPr>
            <w:tcW w:w="3085" w:type="dxa"/>
            <w:vMerge/>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p>
        </w:tc>
        <w:tc>
          <w:tcPr>
            <w:tcW w:w="6486" w:type="dxa"/>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proofErr w:type="spellStart"/>
            <w:r w:rsidRPr="00B63CA9">
              <w:rPr>
                <w:rFonts w:ascii="Times New Roman" w:eastAsia="Times New Roman" w:hAnsi="Times New Roman" w:cs="Times New Roman"/>
                <w:bCs/>
                <w:sz w:val="24"/>
                <w:szCs w:val="24"/>
              </w:rPr>
              <w:t>В.Тыжминский</w:t>
            </w:r>
            <w:proofErr w:type="spellEnd"/>
            <w:r w:rsidRPr="00B63CA9">
              <w:rPr>
                <w:rFonts w:ascii="Times New Roman" w:eastAsia="Times New Roman" w:hAnsi="Times New Roman" w:cs="Times New Roman"/>
                <w:bCs/>
                <w:sz w:val="24"/>
                <w:szCs w:val="24"/>
              </w:rPr>
              <w:t xml:space="preserve"> филиал</w:t>
            </w:r>
          </w:p>
        </w:tc>
      </w:tr>
      <w:tr w:rsidR="00B63CA9" w:rsidRPr="00B63CA9" w:rsidTr="000449B0">
        <w:tc>
          <w:tcPr>
            <w:tcW w:w="3085" w:type="dxa"/>
            <w:vMerge w:val="restart"/>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МО "</w:t>
            </w:r>
            <w:proofErr w:type="spellStart"/>
            <w:r w:rsidRPr="00B63CA9">
              <w:rPr>
                <w:rFonts w:ascii="Times New Roman" w:eastAsia="Times New Roman" w:hAnsi="Times New Roman" w:cs="Times New Roman"/>
                <w:bCs/>
                <w:sz w:val="24"/>
                <w:szCs w:val="24"/>
              </w:rPr>
              <w:t>Крымслудское</w:t>
            </w:r>
            <w:proofErr w:type="spellEnd"/>
            <w:r w:rsidRPr="00B63CA9">
              <w:rPr>
                <w:rFonts w:ascii="Times New Roman" w:eastAsia="Times New Roman" w:hAnsi="Times New Roman" w:cs="Times New Roman"/>
                <w:bCs/>
                <w:sz w:val="24"/>
                <w:szCs w:val="24"/>
              </w:rPr>
              <w:t xml:space="preserve">" </w:t>
            </w:r>
          </w:p>
        </w:tc>
        <w:tc>
          <w:tcPr>
            <w:tcW w:w="6486" w:type="dxa"/>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proofErr w:type="spellStart"/>
            <w:r w:rsidRPr="00B63CA9">
              <w:rPr>
                <w:rFonts w:ascii="Times New Roman" w:eastAsia="Times New Roman" w:hAnsi="Times New Roman" w:cs="Times New Roman"/>
                <w:bCs/>
                <w:sz w:val="24"/>
                <w:szCs w:val="24"/>
              </w:rPr>
              <w:t>Кр</w:t>
            </w:r>
            <w:proofErr w:type="gramStart"/>
            <w:r w:rsidRPr="00B63CA9">
              <w:rPr>
                <w:rFonts w:ascii="Times New Roman" w:eastAsia="Times New Roman" w:hAnsi="Times New Roman" w:cs="Times New Roman"/>
                <w:bCs/>
                <w:sz w:val="24"/>
                <w:szCs w:val="24"/>
              </w:rPr>
              <w:t>.С</w:t>
            </w:r>
            <w:proofErr w:type="gramEnd"/>
            <w:r w:rsidRPr="00B63CA9">
              <w:rPr>
                <w:rFonts w:ascii="Times New Roman" w:eastAsia="Times New Roman" w:hAnsi="Times New Roman" w:cs="Times New Roman"/>
                <w:bCs/>
                <w:sz w:val="24"/>
                <w:szCs w:val="24"/>
              </w:rPr>
              <w:t>лудский</w:t>
            </w:r>
            <w:proofErr w:type="spellEnd"/>
            <w:r w:rsidRPr="00B63CA9">
              <w:rPr>
                <w:rFonts w:ascii="Times New Roman" w:eastAsia="Times New Roman" w:hAnsi="Times New Roman" w:cs="Times New Roman"/>
                <w:bCs/>
                <w:sz w:val="24"/>
                <w:szCs w:val="24"/>
              </w:rPr>
              <w:t xml:space="preserve"> филиал</w:t>
            </w:r>
          </w:p>
        </w:tc>
      </w:tr>
      <w:tr w:rsidR="00B63CA9" w:rsidRPr="00B63CA9" w:rsidTr="000449B0">
        <w:tc>
          <w:tcPr>
            <w:tcW w:w="3085" w:type="dxa"/>
            <w:vMerge/>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p>
        </w:tc>
        <w:tc>
          <w:tcPr>
            <w:tcW w:w="6486" w:type="dxa"/>
          </w:tcPr>
          <w:p w:rsidR="00B63CA9" w:rsidRPr="00B63CA9" w:rsidRDefault="00B63CA9" w:rsidP="00B63CA9">
            <w:pPr>
              <w:autoSpaceDE w:val="0"/>
              <w:autoSpaceDN w:val="0"/>
              <w:adjustRightInd w:val="0"/>
              <w:spacing w:line="240" w:lineRule="atLeast"/>
              <w:jc w:val="both"/>
              <w:rPr>
                <w:rFonts w:ascii="Times New Roman" w:eastAsia="Times New Roman" w:hAnsi="Times New Roman" w:cs="Times New Roman"/>
                <w:bCs/>
                <w:sz w:val="24"/>
                <w:szCs w:val="24"/>
              </w:rPr>
            </w:pPr>
            <w:proofErr w:type="spellStart"/>
            <w:r w:rsidRPr="00B63CA9">
              <w:rPr>
                <w:rFonts w:ascii="Times New Roman" w:eastAsia="Times New Roman" w:hAnsi="Times New Roman" w:cs="Times New Roman"/>
                <w:bCs/>
                <w:sz w:val="24"/>
                <w:szCs w:val="24"/>
              </w:rPr>
              <w:t>Удм</w:t>
            </w:r>
            <w:proofErr w:type="gramStart"/>
            <w:r w:rsidRPr="00B63CA9">
              <w:rPr>
                <w:rFonts w:ascii="Times New Roman" w:eastAsia="Times New Roman" w:hAnsi="Times New Roman" w:cs="Times New Roman"/>
                <w:bCs/>
                <w:sz w:val="24"/>
                <w:szCs w:val="24"/>
              </w:rPr>
              <w:t>.С</w:t>
            </w:r>
            <w:proofErr w:type="gramEnd"/>
            <w:r w:rsidRPr="00B63CA9">
              <w:rPr>
                <w:rFonts w:ascii="Times New Roman" w:eastAsia="Times New Roman" w:hAnsi="Times New Roman" w:cs="Times New Roman"/>
                <w:bCs/>
                <w:sz w:val="24"/>
                <w:szCs w:val="24"/>
              </w:rPr>
              <w:t>арамакский</w:t>
            </w:r>
            <w:proofErr w:type="spellEnd"/>
            <w:r w:rsidRPr="00B63CA9">
              <w:rPr>
                <w:rFonts w:ascii="Times New Roman" w:eastAsia="Times New Roman" w:hAnsi="Times New Roman" w:cs="Times New Roman"/>
                <w:bCs/>
                <w:sz w:val="24"/>
                <w:szCs w:val="24"/>
              </w:rPr>
              <w:t xml:space="preserve"> филиал</w:t>
            </w:r>
          </w:p>
        </w:tc>
      </w:tr>
    </w:tbl>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bCs/>
          <w:sz w:val="24"/>
          <w:szCs w:val="24"/>
          <w:lang w:eastAsia="ru-RU"/>
        </w:rPr>
      </w:pPr>
    </w:p>
    <w:p w:rsidR="00B63CA9" w:rsidRPr="00B63CA9" w:rsidRDefault="00B63CA9" w:rsidP="00B63CA9">
      <w:pPr>
        <w:tabs>
          <w:tab w:val="left" w:pos="993"/>
        </w:tabs>
        <w:autoSpaceDE w:val="0"/>
        <w:autoSpaceDN w:val="0"/>
        <w:adjustRightInd w:val="0"/>
        <w:spacing w:after="0" w:line="240" w:lineRule="atLeast"/>
        <w:ind w:firstLine="709"/>
        <w:contextualSpacing/>
        <w:jc w:val="both"/>
        <w:rPr>
          <w:rFonts w:ascii="Times New Roman" w:eastAsia="Times New Roman" w:hAnsi="Times New Roman" w:cs="Times New Roman"/>
          <w:bCs/>
          <w:sz w:val="24"/>
          <w:szCs w:val="24"/>
        </w:rPr>
      </w:pPr>
      <w:r w:rsidRPr="00B63CA9">
        <w:rPr>
          <w:rFonts w:ascii="Times New Roman" w:eastAsia="Times New Roman" w:hAnsi="Times New Roman" w:cs="Times New Roman"/>
          <w:sz w:val="24"/>
          <w:szCs w:val="24"/>
        </w:rPr>
        <w:t xml:space="preserve">В </w:t>
      </w:r>
      <w:proofErr w:type="spellStart"/>
      <w:r w:rsidRPr="00B63CA9">
        <w:rPr>
          <w:rFonts w:ascii="Times New Roman" w:eastAsia="Times New Roman" w:hAnsi="Times New Roman" w:cs="Times New Roman"/>
          <w:sz w:val="24"/>
          <w:szCs w:val="24"/>
        </w:rPr>
        <w:t>Бемыжском</w:t>
      </w:r>
      <w:proofErr w:type="spellEnd"/>
      <w:r w:rsidRPr="00B63CA9">
        <w:rPr>
          <w:rFonts w:ascii="Times New Roman" w:eastAsia="Times New Roman" w:hAnsi="Times New Roman" w:cs="Times New Roman"/>
          <w:sz w:val="24"/>
          <w:szCs w:val="24"/>
        </w:rPr>
        <w:t xml:space="preserve">, </w:t>
      </w:r>
      <w:proofErr w:type="spellStart"/>
      <w:r w:rsidRPr="00B63CA9">
        <w:rPr>
          <w:rFonts w:ascii="Times New Roman" w:eastAsia="Times New Roman" w:hAnsi="Times New Roman" w:cs="Times New Roman"/>
          <w:sz w:val="24"/>
          <w:szCs w:val="24"/>
        </w:rPr>
        <w:t>Ягульском</w:t>
      </w:r>
      <w:proofErr w:type="spellEnd"/>
      <w:r w:rsidRPr="00B63CA9">
        <w:rPr>
          <w:rFonts w:ascii="Times New Roman" w:eastAsia="Times New Roman" w:hAnsi="Times New Roman" w:cs="Times New Roman"/>
          <w:sz w:val="24"/>
          <w:szCs w:val="24"/>
        </w:rPr>
        <w:t xml:space="preserve">, </w:t>
      </w:r>
      <w:proofErr w:type="spellStart"/>
      <w:r w:rsidRPr="00B63CA9">
        <w:rPr>
          <w:rFonts w:ascii="Times New Roman" w:eastAsia="Times New Roman" w:hAnsi="Times New Roman" w:cs="Times New Roman"/>
          <w:sz w:val="24"/>
          <w:szCs w:val="24"/>
        </w:rPr>
        <w:t>Балдеевском</w:t>
      </w:r>
      <w:proofErr w:type="spellEnd"/>
      <w:r w:rsidRPr="00B63CA9">
        <w:rPr>
          <w:rFonts w:ascii="Times New Roman" w:eastAsia="Times New Roman" w:hAnsi="Times New Roman" w:cs="Times New Roman"/>
          <w:sz w:val="24"/>
          <w:szCs w:val="24"/>
        </w:rPr>
        <w:t xml:space="preserve">, </w:t>
      </w:r>
      <w:proofErr w:type="spellStart"/>
      <w:r w:rsidRPr="00B63CA9">
        <w:rPr>
          <w:rFonts w:ascii="Times New Roman" w:eastAsia="Times New Roman" w:hAnsi="Times New Roman" w:cs="Times New Roman"/>
          <w:sz w:val="24"/>
          <w:szCs w:val="24"/>
        </w:rPr>
        <w:t>Старокармыжском</w:t>
      </w:r>
      <w:proofErr w:type="spellEnd"/>
      <w:r w:rsidRPr="00B63CA9">
        <w:rPr>
          <w:rFonts w:ascii="Times New Roman" w:eastAsia="Times New Roman" w:hAnsi="Times New Roman" w:cs="Times New Roman"/>
          <w:sz w:val="24"/>
          <w:szCs w:val="24"/>
        </w:rPr>
        <w:t xml:space="preserve">, </w:t>
      </w:r>
      <w:proofErr w:type="spellStart"/>
      <w:r w:rsidRPr="00B63CA9">
        <w:rPr>
          <w:rFonts w:ascii="Times New Roman" w:eastAsia="Times New Roman" w:hAnsi="Times New Roman" w:cs="Times New Roman"/>
          <w:sz w:val="24"/>
          <w:szCs w:val="24"/>
        </w:rPr>
        <w:t>Безменшурском</w:t>
      </w:r>
      <w:proofErr w:type="spellEnd"/>
      <w:r w:rsidRPr="00B63CA9">
        <w:rPr>
          <w:rFonts w:ascii="Times New Roman" w:eastAsia="Times New Roman" w:hAnsi="Times New Roman" w:cs="Times New Roman"/>
          <w:sz w:val="24"/>
          <w:szCs w:val="24"/>
        </w:rPr>
        <w:t xml:space="preserve">, </w:t>
      </w:r>
      <w:proofErr w:type="spellStart"/>
      <w:r w:rsidRPr="00B63CA9">
        <w:rPr>
          <w:rFonts w:ascii="Times New Roman" w:eastAsia="Times New Roman" w:hAnsi="Times New Roman" w:cs="Times New Roman"/>
          <w:sz w:val="24"/>
          <w:szCs w:val="24"/>
        </w:rPr>
        <w:t>Короленковском</w:t>
      </w:r>
      <w:proofErr w:type="spellEnd"/>
      <w:r w:rsidRPr="00B63CA9">
        <w:rPr>
          <w:rFonts w:ascii="Times New Roman" w:eastAsia="Times New Roman" w:hAnsi="Times New Roman" w:cs="Times New Roman"/>
          <w:sz w:val="24"/>
          <w:szCs w:val="24"/>
        </w:rPr>
        <w:t xml:space="preserve">, </w:t>
      </w:r>
      <w:proofErr w:type="spellStart"/>
      <w:r w:rsidRPr="00B63CA9">
        <w:rPr>
          <w:rFonts w:ascii="Times New Roman" w:eastAsia="Times New Roman" w:hAnsi="Times New Roman" w:cs="Times New Roman"/>
          <w:sz w:val="24"/>
          <w:szCs w:val="24"/>
        </w:rPr>
        <w:t>Муркозьомгинском</w:t>
      </w:r>
      <w:proofErr w:type="spellEnd"/>
      <w:r w:rsidRPr="00B63CA9">
        <w:rPr>
          <w:rFonts w:ascii="Times New Roman" w:eastAsia="Times New Roman" w:hAnsi="Times New Roman" w:cs="Times New Roman"/>
          <w:sz w:val="24"/>
          <w:szCs w:val="24"/>
        </w:rPr>
        <w:t xml:space="preserve">, </w:t>
      </w:r>
      <w:proofErr w:type="spellStart"/>
      <w:r w:rsidRPr="00B63CA9">
        <w:rPr>
          <w:rFonts w:ascii="Times New Roman" w:eastAsia="Times New Roman" w:hAnsi="Times New Roman" w:cs="Times New Roman"/>
          <w:sz w:val="24"/>
          <w:szCs w:val="24"/>
        </w:rPr>
        <w:t>Саркузском</w:t>
      </w:r>
      <w:proofErr w:type="spellEnd"/>
      <w:r w:rsidRPr="00B63CA9">
        <w:rPr>
          <w:rFonts w:ascii="Times New Roman" w:eastAsia="Times New Roman" w:hAnsi="Times New Roman" w:cs="Times New Roman"/>
          <w:sz w:val="24"/>
          <w:szCs w:val="24"/>
        </w:rPr>
        <w:t xml:space="preserve"> муниципальных </w:t>
      </w:r>
      <w:proofErr w:type="gramStart"/>
      <w:r w:rsidRPr="00B63CA9">
        <w:rPr>
          <w:rFonts w:ascii="Times New Roman" w:eastAsia="Times New Roman" w:hAnsi="Times New Roman" w:cs="Times New Roman"/>
          <w:sz w:val="24"/>
          <w:szCs w:val="24"/>
        </w:rPr>
        <w:t>образованиях</w:t>
      </w:r>
      <w:proofErr w:type="gramEnd"/>
      <w:r w:rsidRPr="00B63CA9">
        <w:rPr>
          <w:rFonts w:ascii="Times New Roman" w:eastAsia="Times New Roman" w:hAnsi="Times New Roman" w:cs="Times New Roman"/>
          <w:sz w:val="24"/>
          <w:szCs w:val="24"/>
        </w:rPr>
        <w:t xml:space="preserve"> функционирует по одному филиалу </w:t>
      </w:r>
      <w:r w:rsidRPr="00B63CA9">
        <w:rPr>
          <w:rFonts w:ascii="Times New Roman" w:eastAsia="Times New Roman" w:hAnsi="Times New Roman" w:cs="Times New Roman"/>
          <w:bCs/>
          <w:sz w:val="24"/>
          <w:szCs w:val="24"/>
        </w:rPr>
        <w:t>МУК «Кизнерская МЦРБ».</w:t>
      </w: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bCs/>
          <w:sz w:val="24"/>
          <w:szCs w:val="24"/>
          <w:lang w:eastAsia="ru-RU"/>
        </w:rPr>
      </w:pP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sz w:val="24"/>
          <w:szCs w:val="24"/>
          <w:lang w:eastAsia="ru-RU"/>
        </w:rPr>
        <w:t xml:space="preserve">Объем библиотечного фонда </w:t>
      </w:r>
      <w:r w:rsidRPr="00B63CA9">
        <w:rPr>
          <w:rFonts w:ascii="Times New Roman" w:eastAsia="Times New Roman" w:hAnsi="Times New Roman" w:cs="Times New Roman"/>
          <w:bCs/>
          <w:sz w:val="24"/>
          <w:szCs w:val="24"/>
          <w:lang w:eastAsia="ru-RU"/>
        </w:rPr>
        <w:t>МУК «Кизнерская МЦРБ» на 01.01.2014 года составил 96,7 тыс. экземпляров, что в расчёте на 1 тыс. жителей составило- 4838 экз.</w:t>
      </w: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sz w:val="24"/>
          <w:szCs w:val="24"/>
          <w:lang w:eastAsia="ru-RU"/>
        </w:rPr>
        <w:t xml:space="preserve">Число пользователей </w:t>
      </w:r>
      <w:r w:rsidRPr="00B63CA9">
        <w:rPr>
          <w:rFonts w:ascii="Times New Roman" w:eastAsia="Times New Roman" w:hAnsi="Times New Roman" w:cs="Times New Roman"/>
          <w:bCs/>
          <w:sz w:val="24"/>
          <w:szCs w:val="24"/>
          <w:lang w:eastAsia="ru-RU"/>
        </w:rPr>
        <w:t xml:space="preserve">МУК «Кизнерская МЦРБ» в 2013 году составило 12072 человек, или 59,7 процентов от общей численности жителей района. </w:t>
      </w: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Средняя посещаемость за год в расчете на одного пользователя составила  9 раз, средняя читаемость – 19 экз.</w:t>
      </w: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Средние показатели, характеризующие библиотечное обслуживание населения Кизнерского района за 2013 год:</w:t>
      </w: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lastRenderedPageBreak/>
        <w:t xml:space="preserve">Библиотеки размещаются в зданиях учреждений культуры (15), народного образования (8), </w:t>
      </w:r>
      <w:proofErr w:type="spellStart"/>
      <w:r w:rsidRPr="00B63CA9">
        <w:rPr>
          <w:rFonts w:ascii="Times New Roman" w:eastAsia="Times New Roman" w:hAnsi="Times New Roman" w:cs="Times New Roman"/>
          <w:sz w:val="24"/>
          <w:szCs w:val="24"/>
          <w:lang w:eastAsia="ru-RU"/>
        </w:rPr>
        <w:t>РайПО</w:t>
      </w:r>
      <w:proofErr w:type="spellEnd"/>
      <w:r w:rsidRPr="00B63CA9">
        <w:rPr>
          <w:rFonts w:ascii="Times New Roman" w:eastAsia="Times New Roman" w:hAnsi="Times New Roman" w:cs="Times New Roman"/>
          <w:sz w:val="24"/>
          <w:szCs w:val="24"/>
          <w:lang w:eastAsia="ru-RU"/>
        </w:rPr>
        <w:t xml:space="preserve"> (1). В ветхом и аварийном </w:t>
      </w:r>
      <w:proofErr w:type="gramStart"/>
      <w:r w:rsidRPr="00B63CA9">
        <w:rPr>
          <w:rFonts w:ascii="Times New Roman" w:eastAsia="Times New Roman" w:hAnsi="Times New Roman" w:cs="Times New Roman"/>
          <w:sz w:val="24"/>
          <w:szCs w:val="24"/>
          <w:lang w:eastAsia="ru-RU"/>
        </w:rPr>
        <w:t>состоянии</w:t>
      </w:r>
      <w:proofErr w:type="gramEnd"/>
      <w:r w:rsidRPr="00B63CA9">
        <w:rPr>
          <w:rFonts w:ascii="Times New Roman" w:eastAsia="Times New Roman" w:hAnsi="Times New Roman" w:cs="Times New Roman"/>
          <w:sz w:val="24"/>
          <w:szCs w:val="24"/>
          <w:lang w:eastAsia="ru-RU"/>
        </w:rPr>
        <w:t xml:space="preserve"> зданий библиотек в районе в настоящее время нет.</w:t>
      </w: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Из 24 муниципальных библиотек только 8 библиотек имеют компьютерную технику, что составляет 33%, 4 библиотеки подключены к Интернету, и</w:t>
      </w:r>
      <w:r w:rsidRPr="00B63CA9">
        <w:rPr>
          <w:rFonts w:ascii="Times New Roman" w:eastAsia="Times New Roman" w:hAnsi="Times New Roman" w:cs="Times New Roman"/>
          <w:bCs/>
          <w:sz w:val="24"/>
          <w:szCs w:val="24"/>
          <w:lang w:eastAsia="ru-RU"/>
        </w:rPr>
        <w:t>з 22 сельских филиалов 6 библиотек имеют возможность работы на ПК, и лишь 2 из них (</w:t>
      </w:r>
      <w:proofErr w:type="spellStart"/>
      <w:r w:rsidRPr="00B63CA9">
        <w:rPr>
          <w:rFonts w:ascii="Times New Roman" w:eastAsia="Times New Roman" w:hAnsi="Times New Roman" w:cs="Times New Roman"/>
          <w:bCs/>
          <w:sz w:val="24"/>
          <w:szCs w:val="24"/>
          <w:lang w:eastAsia="ru-RU"/>
        </w:rPr>
        <w:t>Ягульский</w:t>
      </w:r>
      <w:proofErr w:type="spellEnd"/>
      <w:r w:rsidRPr="00B63CA9">
        <w:rPr>
          <w:rFonts w:ascii="Times New Roman" w:eastAsia="Times New Roman" w:hAnsi="Times New Roman" w:cs="Times New Roman"/>
          <w:bCs/>
          <w:sz w:val="24"/>
          <w:szCs w:val="24"/>
          <w:lang w:eastAsia="ru-RU"/>
        </w:rPr>
        <w:t>, Кизнерский) имеют выход в Интернет (9%). Недостаточно современной техники в районной и детской библиотеках.</w:t>
      </w: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Требует обновления материально-техническое обеспечение библиотек. Библиотечная мебель в сельских библиотеках (шкафы, стеллажи, кафедры, витрины, стулья) практически не обновлялись последние 30 лет.</w:t>
      </w: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i/>
          <w:color w:val="17365D"/>
          <w:sz w:val="24"/>
          <w:szCs w:val="24"/>
          <w:lang w:eastAsia="ru-RU"/>
        </w:rPr>
      </w:pPr>
      <w:r w:rsidRPr="00B63CA9">
        <w:rPr>
          <w:rFonts w:ascii="Times New Roman" w:eastAsia="Times New Roman" w:hAnsi="Times New Roman" w:cs="Times New Roman"/>
          <w:sz w:val="24"/>
          <w:szCs w:val="24"/>
          <w:lang w:eastAsia="ru-RU"/>
        </w:rPr>
        <w:t xml:space="preserve">На 01.01.2014г. </w:t>
      </w:r>
      <w:proofErr w:type="gramStart"/>
      <w:r w:rsidRPr="00B63CA9">
        <w:rPr>
          <w:rFonts w:ascii="Times New Roman" w:eastAsia="Times New Roman" w:hAnsi="Times New Roman" w:cs="Times New Roman"/>
          <w:sz w:val="24"/>
          <w:szCs w:val="24"/>
          <w:lang w:eastAsia="ru-RU"/>
        </w:rPr>
        <w:t>в</w:t>
      </w:r>
      <w:proofErr w:type="gramEnd"/>
      <w:r w:rsidRPr="00B63CA9">
        <w:rPr>
          <w:rFonts w:ascii="Times New Roman" w:eastAsia="Times New Roman" w:hAnsi="Times New Roman" w:cs="Times New Roman"/>
          <w:sz w:val="24"/>
          <w:szCs w:val="24"/>
          <w:lang w:eastAsia="ru-RU"/>
        </w:rPr>
        <w:t xml:space="preserve"> </w:t>
      </w:r>
      <w:proofErr w:type="gramStart"/>
      <w:r w:rsidRPr="00B63CA9">
        <w:rPr>
          <w:rFonts w:ascii="Times New Roman" w:eastAsia="Times New Roman" w:hAnsi="Times New Roman" w:cs="Times New Roman"/>
          <w:bCs/>
          <w:sz w:val="24"/>
          <w:szCs w:val="24"/>
          <w:lang w:eastAsia="ru-RU"/>
        </w:rPr>
        <w:t>МУК</w:t>
      </w:r>
      <w:proofErr w:type="gramEnd"/>
      <w:r w:rsidRPr="00B63CA9">
        <w:rPr>
          <w:rFonts w:ascii="Times New Roman" w:eastAsia="Times New Roman" w:hAnsi="Times New Roman" w:cs="Times New Roman"/>
          <w:bCs/>
          <w:sz w:val="24"/>
          <w:szCs w:val="24"/>
          <w:lang w:eastAsia="ru-RU"/>
        </w:rPr>
        <w:t xml:space="preserve"> «Кизнерская МЦРБ» работает </w:t>
      </w:r>
      <w:r w:rsidRPr="00B63CA9">
        <w:rPr>
          <w:rFonts w:ascii="Times New Roman" w:eastAsia="Times New Roman" w:hAnsi="Times New Roman" w:cs="Times New Roman"/>
          <w:sz w:val="24"/>
          <w:szCs w:val="24"/>
          <w:lang w:eastAsia="ru-RU"/>
        </w:rPr>
        <w:t xml:space="preserve">38 библиотечных работников, в том числе с высшим образованием – 8 чел., со средним профессиональным образованием - 28 чел. 6 человек заочно получают специальное образование. Средняя заработная плата в учреждении </w:t>
      </w:r>
      <w:r w:rsidRPr="00B63CA9">
        <w:rPr>
          <w:rFonts w:ascii="Times New Roman" w:eastAsia="Times New Roman" w:hAnsi="Times New Roman" w:cs="Times New Roman"/>
          <w:bCs/>
          <w:sz w:val="24"/>
          <w:szCs w:val="24"/>
          <w:lang w:eastAsia="ru-RU"/>
        </w:rPr>
        <w:t xml:space="preserve">МУК «Кизнерская МЦРБ» за 2013 год </w:t>
      </w:r>
      <w:r w:rsidRPr="00B63CA9">
        <w:rPr>
          <w:rFonts w:ascii="Times New Roman" w:eastAsia="Times New Roman" w:hAnsi="Times New Roman" w:cs="Times New Roman"/>
          <w:sz w:val="24"/>
          <w:szCs w:val="24"/>
          <w:lang w:eastAsia="ru-RU"/>
        </w:rPr>
        <w:t>составила 13,5 тысяч рублей</w:t>
      </w:r>
      <w:r w:rsidRPr="00B63CA9">
        <w:rPr>
          <w:rFonts w:ascii="Times New Roman" w:eastAsia="Times New Roman" w:hAnsi="Times New Roman" w:cs="Times New Roman"/>
          <w:i/>
          <w:sz w:val="24"/>
          <w:szCs w:val="24"/>
          <w:lang w:eastAsia="ru-RU"/>
        </w:rPr>
        <w:t>.</w:t>
      </w:r>
    </w:p>
    <w:p w:rsidR="00B63CA9" w:rsidRPr="00B63CA9" w:rsidRDefault="00B63CA9" w:rsidP="00B63CA9">
      <w:pPr>
        <w:keepNext/>
        <w:shd w:val="clear" w:color="auto" w:fill="FFFFFF"/>
        <w:tabs>
          <w:tab w:val="left" w:pos="1276"/>
        </w:tabs>
        <w:spacing w:before="360" w:after="240" w:line="240" w:lineRule="auto"/>
        <w:ind w:left="709" w:right="709"/>
        <w:jc w:val="center"/>
        <w:rPr>
          <w:rFonts w:ascii="Times New Roman" w:eastAsia="Times New Roman" w:hAnsi="Times New Roman" w:cs="Times New Roman"/>
          <w:b/>
          <w:bCs/>
          <w:sz w:val="24"/>
          <w:szCs w:val="24"/>
          <w:lang w:eastAsia="ru-RU"/>
        </w:rPr>
      </w:pPr>
      <w:r w:rsidRPr="00B63CA9">
        <w:rPr>
          <w:rFonts w:ascii="Times New Roman" w:eastAsia="Times New Roman" w:hAnsi="Times New Roman" w:cs="Times New Roman"/>
          <w:b/>
          <w:bCs/>
          <w:sz w:val="24"/>
          <w:szCs w:val="24"/>
          <w:lang w:eastAsia="ru-RU"/>
        </w:rPr>
        <w:t>03.1.2. Приоритеты, цели и задачи в сфере деятельности</w:t>
      </w:r>
    </w:p>
    <w:p w:rsidR="00B63CA9" w:rsidRPr="00B63CA9" w:rsidRDefault="00B63CA9" w:rsidP="00B63CA9">
      <w:pPr>
        <w:shd w:val="clear" w:color="auto" w:fill="FFFFFF"/>
        <w:tabs>
          <w:tab w:val="left" w:pos="10100"/>
        </w:tabs>
        <w:spacing w:after="0" w:line="240" w:lineRule="atLeast"/>
        <w:ind w:right="-74" w:firstLine="714"/>
        <w:jc w:val="both"/>
        <w:rPr>
          <w:rFonts w:ascii="Times New Roman" w:eastAsia="Times New Roman" w:hAnsi="Times New Roman" w:cs="Times New Roman"/>
          <w:bCs/>
          <w:sz w:val="24"/>
          <w:szCs w:val="24"/>
          <w:lang w:eastAsia="ru-RU"/>
        </w:rPr>
      </w:pPr>
      <w:proofErr w:type="gramStart"/>
      <w:r w:rsidRPr="00B63CA9">
        <w:rPr>
          <w:rFonts w:ascii="Times New Roman" w:eastAsia="Times New Roman" w:hAnsi="Times New Roman" w:cs="Times New Roman"/>
          <w:bCs/>
          <w:sz w:val="24"/>
          <w:szCs w:val="24"/>
          <w:lang w:eastAsia="ru-RU"/>
        </w:rPr>
        <w:t xml:space="preserve">Подпрограмма разработана в соответствии с Конституцией Российской Федерации, Федеральными законами от 29 декабря 1994 года № 78-ФЗ “О библиотечном деле», от 6 октября 2003 года № 131 «Об общих принципах организации местного самоуправления в Российской федерации», Нормативами минимального ресурсного обеспечения услуг сельских учреждений культуры  от 20 февраля 2008 года № 32, Модельным стандартом деятельности публичной библиотеки  от 24 мая 2001 года, </w:t>
      </w:r>
      <w:r w:rsidRPr="00B63CA9">
        <w:rPr>
          <w:rFonts w:ascii="Times New Roman" w:eastAsia="Times New Roman" w:hAnsi="Times New Roman" w:cs="Times New Roman"/>
          <w:sz w:val="24"/>
          <w:szCs w:val="24"/>
          <w:lang w:eastAsia="ru-RU"/>
        </w:rPr>
        <w:t>Планом мероприятий</w:t>
      </w:r>
      <w:proofErr w:type="gramEnd"/>
      <w:r w:rsidRPr="00B63CA9">
        <w:rPr>
          <w:rFonts w:ascii="Times New Roman" w:eastAsia="Times New Roman" w:hAnsi="Times New Roman" w:cs="Times New Roman"/>
          <w:sz w:val="24"/>
          <w:szCs w:val="24"/>
          <w:lang w:eastAsia="ru-RU"/>
        </w:rPr>
        <w:t xml:space="preserve"> («дорожной картой»).</w:t>
      </w: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 xml:space="preserve">В </w:t>
      </w:r>
      <w:proofErr w:type="gramStart"/>
      <w:r w:rsidRPr="00B63CA9">
        <w:rPr>
          <w:rFonts w:ascii="Times New Roman" w:eastAsia="Times New Roman" w:hAnsi="Times New Roman" w:cs="Times New Roman"/>
          <w:sz w:val="24"/>
          <w:szCs w:val="24"/>
          <w:lang w:eastAsia="ru-RU"/>
        </w:rPr>
        <w:t>соответствии</w:t>
      </w:r>
      <w:proofErr w:type="gramEnd"/>
      <w:r w:rsidRPr="00B63CA9">
        <w:rPr>
          <w:rFonts w:ascii="Times New Roman" w:eastAsia="Times New Roman" w:hAnsi="Times New Roman" w:cs="Times New Roman"/>
          <w:sz w:val="24"/>
          <w:szCs w:val="24"/>
          <w:lang w:eastAsia="ru-RU"/>
        </w:rPr>
        <w:t xml:space="preserve"> с приоритетами государственной политики, в рамках полномочий органов местного самоуправления, определены цель и задачи подпрограммы.</w:t>
      </w: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Цель подпрограммы - Создание современной модели библиотечно-информационного обслуживания населения района, обеспечивающей конституционные права граждан на свободный и оперативный доступ к информации. </w:t>
      </w: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bCs/>
          <w:sz w:val="24"/>
          <w:szCs w:val="24"/>
          <w:lang w:eastAsia="ru-RU"/>
        </w:rPr>
        <w:t xml:space="preserve">Для достижения поставленной цели </w:t>
      </w:r>
      <w:r w:rsidRPr="00B63CA9">
        <w:rPr>
          <w:rFonts w:ascii="Times New Roman" w:eastAsia="Times New Roman" w:hAnsi="Times New Roman" w:cs="Times New Roman"/>
          <w:sz w:val="24"/>
          <w:szCs w:val="24"/>
          <w:lang w:eastAsia="ru-RU"/>
        </w:rPr>
        <w:t>в рамках подпрограммы будут решаться следующие задачи:</w:t>
      </w: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sz w:val="24"/>
          <w:szCs w:val="24"/>
          <w:lang w:eastAsia="ru-RU"/>
        </w:rPr>
        <w:t xml:space="preserve">- </w:t>
      </w:r>
      <w:r w:rsidRPr="00B63CA9">
        <w:rPr>
          <w:rFonts w:ascii="Times New Roman" w:eastAsia="Times New Roman" w:hAnsi="Times New Roman" w:cs="Times New Roman"/>
          <w:bCs/>
          <w:sz w:val="24"/>
          <w:szCs w:val="24"/>
          <w:lang w:eastAsia="ru-RU"/>
        </w:rPr>
        <w:t>Создание необходимых условий  для  поддержки и развития чтения, модернизация  материально-технической базы библиотек, в том числе их информатизация;</w:t>
      </w: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Разработка новых форм информационного обслуживания  пользователей библиотек с использованием новых компьютерных технологий;</w:t>
      </w: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Совершенствование  комплектования единого фонда библиотечной системы;</w:t>
      </w: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Кадровое обеспечение функционирования библиотек. Укрепление центральной библиотеки в качестве методического, образовательного, информационного центра библиотечной сети района.</w:t>
      </w:r>
    </w:p>
    <w:p w:rsidR="00B63CA9" w:rsidRPr="00B63CA9" w:rsidRDefault="00B63CA9" w:rsidP="00B63CA9">
      <w:pPr>
        <w:keepNext/>
        <w:shd w:val="clear" w:color="auto" w:fill="FFFFFF"/>
        <w:tabs>
          <w:tab w:val="left" w:pos="1276"/>
        </w:tabs>
        <w:spacing w:before="360" w:after="240" w:line="240" w:lineRule="auto"/>
        <w:ind w:right="709"/>
        <w:rPr>
          <w:rFonts w:ascii="Times New Roman" w:eastAsia="Times New Roman" w:hAnsi="Times New Roman" w:cs="Times New Roman"/>
          <w:b/>
          <w:bCs/>
          <w:sz w:val="24"/>
          <w:szCs w:val="24"/>
          <w:lang w:eastAsia="ru-RU"/>
        </w:rPr>
      </w:pPr>
      <w:r w:rsidRPr="00B63CA9">
        <w:rPr>
          <w:rFonts w:ascii="Times New Roman" w:eastAsia="Times New Roman" w:hAnsi="Times New Roman" w:cs="Times New Roman"/>
          <w:b/>
          <w:bCs/>
          <w:sz w:val="24"/>
          <w:szCs w:val="24"/>
          <w:lang w:eastAsia="ru-RU"/>
        </w:rPr>
        <w:t xml:space="preserve">                                       03.1.3. Целевые показатели (индикаторы)</w:t>
      </w:r>
    </w:p>
    <w:p w:rsidR="00B63CA9" w:rsidRPr="00B63CA9" w:rsidRDefault="00B63CA9" w:rsidP="00B63CA9">
      <w:pPr>
        <w:keepNext/>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 xml:space="preserve">В </w:t>
      </w:r>
      <w:proofErr w:type="gramStart"/>
      <w:r w:rsidRPr="00B63CA9">
        <w:rPr>
          <w:rFonts w:ascii="Times New Roman" w:eastAsia="Times New Roman" w:hAnsi="Times New Roman" w:cs="Times New Roman"/>
          <w:sz w:val="24"/>
          <w:szCs w:val="24"/>
          <w:lang w:eastAsia="ru-RU"/>
        </w:rPr>
        <w:t>качестве</w:t>
      </w:r>
      <w:proofErr w:type="gramEnd"/>
      <w:r w:rsidRPr="00B63CA9">
        <w:rPr>
          <w:rFonts w:ascii="Times New Roman" w:eastAsia="Times New Roman" w:hAnsi="Times New Roman" w:cs="Times New Roman"/>
          <w:sz w:val="24"/>
          <w:szCs w:val="24"/>
          <w:lang w:eastAsia="ru-RU"/>
        </w:rPr>
        <w:t xml:space="preserve"> целевых показателей (индикаторов) подпрограммы определены:</w:t>
      </w:r>
    </w:p>
    <w:p w:rsidR="00B63CA9" w:rsidRPr="00B63CA9" w:rsidRDefault="00B63CA9" w:rsidP="00B63CA9">
      <w:pPr>
        <w:tabs>
          <w:tab w:val="left" w:pos="1134"/>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1)</w:t>
      </w:r>
      <w:r w:rsidRPr="00B63CA9">
        <w:rPr>
          <w:rFonts w:ascii="Times New Roman" w:eastAsia="Times New Roman" w:hAnsi="Times New Roman" w:cs="Times New Roman"/>
          <w:sz w:val="24"/>
          <w:szCs w:val="24"/>
          <w:lang w:eastAsia="ru-RU"/>
        </w:rPr>
        <w:tab/>
        <w:t>Охват населения муниципального района библиотечным обслуживанием, процентов.</w:t>
      </w: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 xml:space="preserve">Показатель характеризует востребованность библиотечных услуг населением; зависит от качества и доступности их оказания. Рассчитывается как количество зарегистрированных пользователей библиотек, отнесенное к численности жителей муниципального образования, умноженное на 100 процентов. </w:t>
      </w: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lastRenderedPageBreak/>
        <w:t xml:space="preserve">2) Количество посещений библиотек в расчете на 1-го жителя муниципального района в год, единиц. </w:t>
      </w: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 xml:space="preserve">Показатель характеризует востребованность библиотечных услуг; зависит от качества и доступности их оказания. </w:t>
      </w:r>
    </w:p>
    <w:p w:rsidR="00B63CA9" w:rsidRPr="00B63CA9" w:rsidRDefault="00B63CA9" w:rsidP="00B63CA9">
      <w:pPr>
        <w:tabs>
          <w:tab w:val="left" w:pos="1134"/>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3)</w:t>
      </w:r>
      <w:r w:rsidRPr="00B63CA9">
        <w:rPr>
          <w:rFonts w:ascii="Times New Roman" w:eastAsia="Times New Roman" w:hAnsi="Times New Roman" w:cs="Times New Roman"/>
          <w:sz w:val="24"/>
          <w:szCs w:val="24"/>
          <w:lang w:eastAsia="ru-RU"/>
        </w:rPr>
        <w:tab/>
        <w:t>Число книговыдач, тыс. ед.</w:t>
      </w:r>
      <w:r w:rsidRPr="00B63CA9">
        <w:rPr>
          <w:rFonts w:ascii="Times New Roman" w:eastAsia="Times New Roman" w:hAnsi="Times New Roman" w:cs="Times New Roman"/>
          <w:bCs/>
          <w:sz w:val="24"/>
          <w:szCs w:val="24"/>
          <w:lang w:eastAsia="ru-RU"/>
        </w:rPr>
        <w:t>;</w:t>
      </w: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Показатель характеризует объем муниципальной услуги по осуществлению библиотечного, библиографического и информационного обслуживания населения, а также интенсивность использования библиотечного фонда пользователями библиотек; зависит от качества и доступности библиотечных услуг.</w:t>
      </w:r>
    </w:p>
    <w:p w:rsidR="00B63CA9" w:rsidRPr="00B63CA9" w:rsidRDefault="00B63CA9" w:rsidP="00B63CA9">
      <w:pPr>
        <w:tabs>
          <w:tab w:val="left" w:pos="1134"/>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4)</w:t>
      </w:r>
      <w:r w:rsidRPr="00B63CA9">
        <w:rPr>
          <w:rFonts w:ascii="Times New Roman" w:eastAsia="Times New Roman" w:hAnsi="Times New Roman" w:cs="Times New Roman"/>
          <w:sz w:val="24"/>
          <w:szCs w:val="24"/>
          <w:lang w:eastAsia="ru-RU"/>
        </w:rPr>
        <w:tab/>
        <w:t>Количество экземпляров новых поступлений в библиотечные фонды публичных библиотек Кизнерского района на 1000 человек населения, единиц.</w:t>
      </w: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Показатель характеризует степень обновления библиотечного фонда в течение анализируемого периода; влияет на качество библиотечных услуг.</w:t>
      </w:r>
    </w:p>
    <w:p w:rsidR="00B63CA9" w:rsidRPr="00B63CA9" w:rsidRDefault="00B63CA9" w:rsidP="00B63CA9">
      <w:pPr>
        <w:tabs>
          <w:tab w:val="left" w:pos="1134"/>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5)</w:t>
      </w:r>
      <w:r w:rsidRPr="00B63CA9">
        <w:rPr>
          <w:rFonts w:ascii="Times New Roman" w:eastAsia="Times New Roman" w:hAnsi="Times New Roman" w:cs="Times New Roman"/>
          <w:sz w:val="24"/>
          <w:szCs w:val="24"/>
          <w:lang w:eastAsia="ru-RU"/>
        </w:rPr>
        <w:tab/>
        <w:t>Увеличение записей в электронном каталоге.</w:t>
      </w:r>
    </w:p>
    <w:p w:rsidR="00B63CA9" w:rsidRPr="00B63CA9" w:rsidRDefault="00B63CA9" w:rsidP="00B63CA9">
      <w:pPr>
        <w:tabs>
          <w:tab w:val="left" w:pos="1134"/>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 xml:space="preserve">Показатель характеризует развитие справочно-поискового аппарата библиотечной системы; влияет на качество оказания библиотечных услуг. </w:t>
      </w:r>
    </w:p>
    <w:p w:rsidR="00B63CA9" w:rsidRPr="00B63CA9" w:rsidRDefault="00B63CA9" w:rsidP="00B63CA9">
      <w:pPr>
        <w:tabs>
          <w:tab w:val="left" w:pos="1134"/>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 xml:space="preserve">6) Доля библиотек, подключенных к сети «Интернет», в общем количестве публичных библиотек Кизнерского района, процентов. </w:t>
      </w:r>
    </w:p>
    <w:p w:rsidR="00B63CA9" w:rsidRPr="00B63CA9" w:rsidRDefault="00B63CA9" w:rsidP="00B63CA9">
      <w:pPr>
        <w:tabs>
          <w:tab w:val="left" w:pos="1134"/>
        </w:tabs>
        <w:autoSpaceDE w:val="0"/>
        <w:autoSpaceDN w:val="0"/>
        <w:adjustRightInd w:val="0"/>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sz w:val="24"/>
          <w:szCs w:val="24"/>
          <w:lang w:eastAsia="ru-RU"/>
        </w:rPr>
        <w:t xml:space="preserve">Показатель рассчитывается применительно к структурным подразделениям </w:t>
      </w:r>
      <w:r w:rsidRPr="00B63CA9">
        <w:rPr>
          <w:rFonts w:ascii="Times New Roman" w:eastAsia="Times New Roman" w:hAnsi="Times New Roman" w:cs="Times New Roman"/>
          <w:bCs/>
          <w:sz w:val="24"/>
          <w:szCs w:val="24"/>
          <w:lang w:eastAsia="ru-RU"/>
        </w:rPr>
        <w:t xml:space="preserve">МУК «Кизнерская МЦРБ». Характеризует </w:t>
      </w:r>
      <w:r w:rsidRPr="00B63CA9">
        <w:rPr>
          <w:rFonts w:ascii="Times New Roman" w:eastAsia="Times New Roman" w:hAnsi="Times New Roman" w:cs="Times New Roman"/>
          <w:sz w:val="24"/>
          <w:szCs w:val="24"/>
          <w:lang w:eastAsia="ru-RU"/>
        </w:rPr>
        <w:t xml:space="preserve">возможность </w:t>
      </w:r>
      <w:r w:rsidRPr="00B63CA9">
        <w:rPr>
          <w:rFonts w:ascii="Times New Roman" w:eastAsia="Times New Roman" w:hAnsi="Times New Roman" w:cs="Times New Roman"/>
          <w:bCs/>
          <w:sz w:val="24"/>
          <w:szCs w:val="24"/>
          <w:lang w:eastAsia="ru-RU"/>
        </w:rPr>
        <w:t>доступа пользователей библиотек к электронным фондам публичных библиотек Удмуртской Республики; влияет на качество оказания библиотечных услуг.</w:t>
      </w:r>
    </w:p>
    <w:p w:rsidR="00B63CA9" w:rsidRPr="00B63CA9" w:rsidRDefault="00B63CA9" w:rsidP="00B63CA9">
      <w:pPr>
        <w:tabs>
          <w:tab w:val="left" w:pos="1134"/>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7) Количество организованных в течение года нестационарных пунктов библиотечного обслуживания населения, единиц.</w:t>
      </w:r>
    </w:p>
    <w:p w:rsidR="00B63CA9" w:rsidRPr="00B63CA9" w:rsidRDefault="00B63CA9" w:rsidP="00B63CA9">
      <w:pPr>
        <w:tabs>
          <w:tab w:val="left" w:pos="1134"/>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К числу нестационарных пунктов обслуживания относятся передвижные библиотеки, пункты выдачи. Показатель характеризует деятельность библиотек, направленных на повышение доступности библиотечных услуг для населения района.</w:t>
      </w:r>
    </w:p>
    <w:p w:rsidR="00B63CA9" w:rsidRPr="00B63CA9" w:rsidRDefault="00B63CA9" w:rsidP="00B63CA9">
      <w:pPr>
        <w:tabs>
          <w:tab w:val="left" w:pos="1134"/>
        </w:tabs>
        <w:autoSpaceDE w:val="0"/>
        <w:autoSpaceDN w:val="0"/>
        <w:adjustRightInd w:val="0"/>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sz w:val="24"/>
          <w:szCs w:val="24"/>
          <w:lang w:eastAsia="ru-RU"/>
        </w:rPr>
        <w:t>8) Количество организованных и проведенных мероприятий</w:t>
      </w:r>
      <w:r w:rsidRPr="00B63CA9">
        <w:rPr>
          <w:rFonts w:ascii="Times New Roman" w:eastAsia="Times New Roman" w:hAnsi="Times New Roman" w:cs="Times New Roman"/>
          <w:bCs/>
          <w:sz w:val="24"/>
          <w:szCs w:val="24"/>
          <w:lang w:eastAsia="ru-RU"/>
        </w:rPr>
        <w:t xml:space="preserve"> с целью продвижения чтения, повышения информационной культуры, организации досуга и популяризации различных областей знания, единиц.</w:t>
      </w:r>
    </w:p>
    <w:p w:rsidR="00B63CA9" w:rsidRPr="00B63CA9" w:rsidRDefault="00B63CA9" w:rsidP="00B63CA9">
      <w:pPr>
        <w:tabs>
          <w:tab w:val="left" w:pos="1134"/>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К числу мероприятий относится проведение мероприятий тематической направленности (программно-проектная деятельность), организация клубов общения, создание мини-музеев, оформление выставок, экспозиций, проведение дискуссий, конференций. Показатель характеризует использование различных форм и методов работы с населением.</w:t>
      </w:r>
    </w:p>
    <w:p w:rsidR="00B63CA9" w:rsidRPr="00B63CA9" w:rsidRDefault="00B63CA9" w:rsidP="00B63CA9">
      <w:pPr>
        <w:tabs>
          <w:tab w:val="left" w:pos="1134"/>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B63CA9" w:rsidRPr="00B63CA9" w:rsidRDefault="00B63CA9" w:rsidP="00B63CA9">
      <w:pPr>
        <w:keepNext/>
        <w:shd w:val="clear" w:color="auto" w:fill="FFFFFF"/>
        <w:tabs>
          <w:tab w:val="left" w:pos="1276"/>
        </w:tabs>
        <w:spacing w:before="360" w:after="240" w:line="240" w:lineRule="auto"/>
        <w:ind w:left="709" w:right="709"/>
        <w:jc w:val="center"/>
        <w:rPr>
          <w:rFonts w:ascii="Times New Roman" w:eastAsia="Times New Roman" w:hAnsi="Times New Roman" w:cs="Times New Roman"/>
          <w:b/>
          <w:bCs/>
          <w:sz w:val="24"/>
          <w:szCs w:val="24"/>
          <w:lang w:eastAsia="ru-RU"/>
        </w:rPr>
      </w:pPr>
      <w:r w:rsidRPr="00B63CA9">
        <w:rPr>
          <w:rFonts w:ascii="Times New Roman" w:eastAsia="Times New Roman" w:hAnsi="Times New Roman" w:cs="Times New Roman"/>
          <w:b/>
          <w:bCs/>
          <w:sz w:val="24"/>
          <w:szCs w:val="24"/>
          <w:lang w:eastAsia="ru-RU"/>
        </w:rPr>
        <w:t xml:space="preserve">03.1.4. Сроки и этапы реализации </w:t>
      </w:r>
    </w:p>
    <w:p w:rsidR="00B63CA9" w:rsidRPr="00B63CA9" w:rsidRDefault="00B63CA9" w:rsidP="00B63CA9">
      <w:pPr>
        <w:shd w:val="clear" w:color="auto" w:fill="FFFFFF"/>
        <w:tabs>
          <w:tab w:val="left" w:pos="1276"/>
        </w:tabs>
        <w:spacing w:after="0" w:line="240" w:lineRule="atLeast"/>
        <w:ind w:left="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Подпрограмма реализуется в 2015-2020 годах. </w:t>
      </w:r>
    </w:p>
    <w:p w:rsidR="00B63CA9" w:rsidRPr="00B63CA9" w:rsidRDefault="00B63CA9" w:rsidP="00B63CA9">
      <w:pPr>
        <w:shd w:val="clear" w:color="auto" w:fill="FFFFFF"/>
        <w:tabs>
          <w:tab w:val="left" w:pos="1276"/>
        </w:tabs>
        <w:spacing w:after="0" w:line="240" w:lineRule="atLeast"/>
        <w:ind w:left="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Этапы реализации подпрограммы не выделяются.</w:t>
      </w:r>
    </w:p>
    <w:p w:rsidR="00B63CA9" w:rsidRPr="00B63CA9" w:rsidRDefault="00B63CA9" w:rsidP="00B63CA9">
      <w:pPr>
        <w:keepNext/>
        <w:shd w:val="clear" w:color="auto" w:fill="FFFFFF"/>
        <w:tabs>
          <w:tab w:val="left" w:pos="1276"/>
        </w:tabs>
        <w:spacing w:before="360" w:after="240" w:line="240" w:lineRule="auto"/>
        <w:ind w:left="709" w:right="709"/>
        <w:jc w:val="center"/>
        <w:rPr>
          <w:rFonts w:ascii="Times New Roman" w:eastAsia="Times New Roman" w:hAnsi="Times New Roman" w:cs="Times New Roman"/>
          <w:b/>
          <w:bCs/>
          <w:sz w:val="24"/>
          <w:szCs w:val="24"/>
          <w:lang w:eastAsia="ru-RU"/>
        </w:rPr>
      </w:pPr>
      <w:r w:rsidRPr="00B63CA9">
        <w:rPr>
          <w:rFonts w:ascii="Times New Roman" w:eastAsia="Times New Roman" w:hAnsi="Times New Roman" w:cs="Times New Roman"/>
          <w:b/>
          <w:bCs/>
          <w:sz w:val="24"/>
          <w:szCs w:val="24"/>
          <w:lang w:eastAsia="ru-RU"/>
        </w:rPr>
        <w:t>03.1.5. Основные мероприятия</w:t>
      </w:r>
    </w:p>
    <w:p w:rsidR="00B63CA9" w:rsidRPr="00B63CA9" w:rsidRDefault="00B63CA9" w:rsidP="00B63CA9">
      <w:pPr>
        <w:spacing w:after="0" w:line="240" w:lineRule="auto"/>
        <w:ind w:firstLine="720"/>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В </w:t>
      </w:r>
      <w:proofErr w:type="gramStart"/>
      <w:r w:rsidRPr="00B63CA9">
        <w:rPr>
          <w:rFonts w:ascii="Times New Roman" w:eastAsia="Times New Roman" w:hAnsi="Times New Roman" w:cs="Times New Roman"/>
          <w:bCs/>
          <w:sz w:val="24"/>
          <w:szCs w:val="24"/>
          <w:lang w:eastAsia="ru-RU"/>
        </w:rPr>
        <w:t>рамках</w:t>
      </w:r>
      <w:proofErr w:type="gramEnd"/>
      <w:r w:rsidRPr="00B63CA9">
        <w:rPr>
          <w:rFonts w:ascii="Times New Roman" w:eastAsia="Times New Roman" w:hAnsi="Times New Roman" w:cs="Times New Roman"/>
          <w:bCs/>
          <w:sz w:val="24"/>
          <w:szCs w:val="24"/>
          <w:lang w:eastAsia="ru-RU"/>
        </w:rPr>
        <w:t xml:space="preserve"> подпрограммы осуществляется реализация следующих основных мероприятий:</w:t>
      </w:r>
    </w:p>
    <w:p w:rsidR="00B63CA9" w:rsidRPr="00B63CA9" w:rsidRDefault="00B63CA9" w:rsidP="00B63CA9">
      <w:pPr>
        <w:shd w:val="clear" w:color="auto" w:fill="FFFFFF"/>
        <w:tabs>
          <w:tab w:val="left" w:pos="1134"/>
        </w:tabs>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1) Оказание муниципальной услуги «Организация библиотечного, библиографического и информационного обслуживания»;</w:t>
      </w:r>
    </w:p>
    <w:p w:rsidR="00B63CA9" w:rsidRPr="00B63CA9" w:rsidRDefault="00B63CA9" w:rsidP="00B63CA9">
      <w:pPr>
        <w:spacing w:after="0" w:line="240" w:lineRule="auto"/>
        <w:ind w:firstLine="720"/>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 В состав муниципальной услуги входят основные библиотечные процессы: комплектование и обработка документов,  обслуживание пользователей; информационная и  библиографическая деятельность. </w:t>
      </w:r>
    </w:p>
    <w:p w:rsidR="00B63CA9" w:rsidRPr="00B63CA9" w:rsidRDefault="00B63CA9" w:rsidP="00B63CA9">
      <w:pPr>
        <w:spacing w:after="0" w:line="240" w:lineRule="auto"/>
        <w:ind w:firstLine="720"/>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lastRenderedPageBreak/>
        <w:t xml:space="preserve">Основное мероприятие реализуется МУК «Кизнерская МЦРБ» </w:t>
      </w:r>
      <w:r w:rsidRPr="00B63CA9">
        <w:rPr>
          <w:rFonts w:ascii="Times New Roman" w:eastAsia="Times New Roman" w:hAnsi="Times New Roman" w:cs="Times New Roman"/>
          <w:sz w:val="24"/>
          <w:szCs w:val="24"/>
          <w:lang w:eastAsia="ru-RU"/>
        </w:rPr>
        <w:t xml:space="preserve">путем выполнения </w:t>
      </w:r>
      <w:r w:rsidRPr="00B63CA9">
        <w:rPr>
          <w:rFonts w:ascii="Times New Roman" w:eastAsia="Times New Roman" w:hAnsi="Times New Roman" w:cs="Times New Roman"/>
          <w:bCs/>
          <w:sz w:val="24"/>
          <w:szCs w:val="24"/>
          <w:lang w:eastAsia="ru-RU"/>
        </w:rPr>
        <w:t>муниципального задания на оказание муниципальных услуг;</w:t>
      </w:r>
    </w:p>
    <w:p w:rsidR="00B63CA9" w:rsidRPr="00B63CA9" w:rsidRDefault="00B63CA9" w:rsidP="00B63CA9">
      <w:pPr>
        <w:spacing w:after="0" w:line="240" w:lineRule="auto"/>
        <w:ind w:firstLine="720"/>
        <w:jc w:val="both"/>
        <w:rPr>
          <w:rFonts w:ascii="Times New Roman" w:eastAsia="Times New Roman" w:hAnsi="Times New Roman" w:cs="Times New Roman"/>
          <w:bCs/>
          <w:color w:val="000000"/>
          <w:sz w:val="24"/>
          <w:szCs w:val="24"/>
          <w:highlight w:val="yellow"/>
          <w:lang w:eastAsia="ru-RU"/>
        </w:rPr>
      </w:pPr>
      <w:r w:rsidRPr="00B63CA9">
        <w:rPr>
          <w:rFonts w:ascii="Times New Roman" w:eastAsia="Times New Roman" w:hAnsi="Times New Roman" w:cs="Times New Roman"/>
          <w:bCs/>
          <w:sz w:val="24"/>
          <w:szCs w:val="24"/>
          <w:lang w:eastAsia="ru-RU"/>
        </w:rPr>
        <w:t xml:space="preserve">2) Реализация мероприятий </w:t>
      </w:r>
      <w:r w:rsidRPr="00B63CA9">
        <w:rPr>
          <w:rFonts w:ascii="Times New Roman" w:eastAsia="Times New Roman" w:hAnsi="Times New Roman" w:cs="Times New Roman"/>
          <w:bCs/>
          <w:color w:val="000000"/>
          <w:sz w:val="24"/>
          <w:szCs w:val="24"/>
          <w:lang w:eastAsia="ru-RU"/>
        </w:rPr>
        <w:t xml:space="preserve">районной целевой  программы  «Библиотека без границ» по развитию библиотечного дела в Кизнерском районе на 2013-2016 </w:t>
      </w:r>
      <w:proofErr w:type="spellStart"/>
      <w:r w:rsidRPr="00B63CA9">
        <w:rPr>
          <w:rFonts w:ascii="Times New Roman" w:eastAsia="Times New Roman" w:hAnsi="Times New Roman" w:cs="Times New Roman"/>
          <w:bCs/>
          <w:color w:val="000000"/>
          <w:sz w:val="24"/>
          <w:szCs w:val="24"/>
          <w:lang w:eastAsia="ru-RU"/>
        </w:rPr>
        <w:t>г.</w:t>
      </w:r>
      <w:proofErr w:type="gramStart"/>
      <w:r w:rsidRPr="00B63CA9">
        <w:rPr>
          <w:rFonts w:ascii="Times New Roman" w:eastAsia="Times New Roman" w:hAnsi="Times New Roman" w:cs="Times New Roman"/>
          <w:bCs/>
          <w:color w:val="000000"/>
          <w:sz w:val="24"/>
          <w:szCs w:val="24"/>
          <w:lang w:eastAsia="ru-RU"/>
        </w:rPr>
        <w:t>г</w:t>
      </w:r>
      <w:proofErr w:type="spellEnd"/>
      <w:proofErr w:type="gramEnd"/>
      <w:r w:rsidRPr="00B63CA9">
        <w:rPr>
          <w:rFonts w:ascii="Times New Roman" w:eastAsia="Times New Roman" w:hAnsi="Times New Roman" w:cs="Times New Roman"/>
          <w:bCs/>
          <w:color w:val="000000"/>
          <w:sz w:val="24"/>
          <w:szCs w:val="24"/>
          <w:lang w:eastAsia="ru-RU"/>
        </w:rPr>
        <w:t>.:</w:t>
      </w:r>
    </w:p>
    <w:p w:rsidR="00B63CA9" w:rsidRPr="00B63CA9" w:rsidRDefault="00B63CA9" w:rsidP="00B63CA9">
      <w:pPr>
        <w:spacing w:after="0" w:line="240" w:lineRule="auto"/>
        <w:ind w:firstLine="720"/>
        <w:jc w:val="both"/>
        <w:rPr>
          <w:rFonts w:ascii="Times New Roman" w:eastAsia="Times New Roman" w:hAnsi="Times New Roman" w:cs="Monotype Corsiva"/>
          <w:bCs/>
          <w:sz w:val="24"/>
          <w:szCs w:val="24"/>
          <w:lang w:eastAsia="ru-RU"/>
        </w:rPr>
      </w:pPr>
      <w:r w:rsidRPr="00B63CA9">
        <w:rPr>
          <w:rFonts w:ascii="Times New Roman" w:eastAsia="Times New Roman" w:hAnsi="Times New Roman" w:cs="Monotype Corsiva"/>
          <w:bCs/>
          <w:sz w:val="24"/>
          <w:szCs w:val="24"/>
          <w:lang w:eastAsia="ru-RU"/>
        </w:rPr>
        <w:t>Совершенствование библиотечной сети, укрепление материально-технической базы библиотек;</w:t>
      </w:r>
    </w:p>
    <w:p w:rsidR="00B63CA9" w:rsidRPr="00B63CA9" w:rsidRDefault="00B63CA9" w:rsidP="00B63CA9">
      <w:pPr>
        <w:spacing w:after="0" w:line="240" w:lineRule="auto"/>
        <w:ind w:firstLine="720"/>
        <w:jc w:val="both"/>
        <w:rPr>
          <w:rFonts w:ascii="Times New Roman" w:eastAsia="Times New Roman" w:hAnsi="Times New Roman" w:cs="Monotype Corsiva"/>
          <w:bCs/>
          <w:sz w:val="24"/>
          <w:szCs w:val="24"/>
          <w:lang w:eastAsia="ru-RU"/>
        </w:rPr>
      </w:pPr>
      <w:r w:rsidRPr="00B63CA9">
        <w:rPr>
          <w:rFonts w:ascii="Times New Roman" w:eastAsia="Times New Roman" w:hAnsi="Times New Roman" w:cs="Monotype Corsiva"/>
          <w:bCs/>
          <w:sz w:val="24"/>
          <w:szCs w:val="24"/>
          <w:lang w:eastAsia="ru-RU"/>
        </w:rPr>
        <w:t>Улучшение комплектования библиотечных фондов, обеспечение их сохранности, безопасности хранения и обслуживания населения;</w:t>
      </w:r>
    </w:p>
    <w:p w:rsidR="00B63CA9" w:rsidRPr="00B63CA9" w:rsidRDefault="00B63CA9" w:rsidP="00B63CA9">
      <w:pPr>
        <w:spacing w:after="0" w:line="240" w:lineRule="auto"/>
        <w:ind w:firstLine="720"/>
        <w:jc w:val="both"/>
        <w:rPr>
          <w:rFonts w:ascii="Times New Roman" w:eastAsia="Times New Roman" w:hAnsi="Times New Roman" w:cs="Times New Roman"/>
          <w:bCs/>
          <w:sz w:val="24"/>
          <w:szCs w:val="24"/>
          <w:lang w:eastAsia="ru-RU"/>
        </w:rPr>
      </w:pPr>
      <w:r w:rsidRPr="00B63CA9">
        <w:rPr>
          <w:rFonts w:ascii="Times New Roman" w:eastAsia="Times New Roman" w:hAnsi="Times New Roman" w:cs="Monotype Corsiva"/>
          <w:bCs/>
          <w:sz w:val="24"/>
          <w:szCs w:val="24"/>
          <w:lang w:eastAsia="ru-RU"/>
        </w:rPr>
        <w:t>Совершенствование подготовки и повышения квалификации библиотечных кадров.</w:t>
      </w:r>
    </w:p>
    <w:p w:rsidR="00B63CA9" w:rsidRPr="00B63CA9" w:rsidRDefault="00B63CA9" w:rsidP="00B63CA9">
      <w:pPr>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3) Комплектование библиотечных фондов. </w:t>
      </w:r>
    </w:p>
    <w:p w:rsidR="00B63CA9" w:rsidRPr="00B63CA9" w:rsidRDefault="00B63CA9" w:rsidP="00B63CA9">
      <w:pPr>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В 2013 году МУК «Кизнерская МЦРБ» получено 2515 единиц различных документов на общую сумму 278201 руб. Финансирование на 1 жителя составило-14 руб., на 1 читателя -23 руб.</w:t>
      </w:r>
    </w:p>
    <w:p w:rsidR="00B63CA9" w:rsidRPr="00B63CA9" w:rsidRDefault="00B63CA9" w:rsidP="00B63CA9">
      <w:pPr>
        <w:spacing w:after="0" w:line="240" w:lineRule="atLeast"/>
        <w:ind w:firstLine="709"/>
        <w:jc w:val="both"/>
        <w:rPr>
          <w:rFonts w:ascii="Times New Roman" w:eastAsia="Times New Roman" w:hAnsi="Times New Roman" w:cs="Times New Roman"/>
          <w:bCs/>
          <w:sz w:val="24"/>
          <w:szCs w:val="24"/>
          <w:lang w:eastAsia="ru-RU"/>
        </w:rPr>
      </w:pPr>
      <w:proofErr w:type="gramStart"/>
      <w:r w:rsidRPr="00B63CA9">
        <w:rPr>
          <w:rFonts w:ascii="Times New Roman" w:eastAsia="Times New Roman" w:hAnsi="Times New Roman" w:cs="Times New Roman"/>
          <w:bCs/>
          <w:sz w:val="24"/>
          <w:szCs w:val="24"/>
          <w:lang w:eastAsia="ru-RU"/>
        </w:rPr>
        <w:t xml:space="preserve">В составе документного фонда библиотек должны быть представлены различные виды носителей информации: машинные, оптические, лазерные, на микро-, фото-, кинопленке, а в фонде детских библиотек - обучающие и развивающие программы, игры и т.п. </w:t>
      </w:r>
      <w:proofErr w:type="gramEnd"/>
    </w:p>
    <w:p w:rsidR="00B63CA9" w:rsidRPr="00B63CA9" w:rsidRDefault="00B63CA9" w:rsidP="00B63CA9">
      <w:pPr>
        <w:shd w:val="clear" w:color="auto" w:fill="FFFFFF"/>
        <w:tabs>
          <w:tab w:val="left" w:pos="1134"/>
        </w:tabs>
        <w:spacing w:after="0" w:line="240" w:lineRule="atLeast"/>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          4)  Организация нестационарных пунктов библиотечного обслуживания населения. Основное мероприятие реализуется в целях обеспечения доступности библиотечных услуг в населенных пунктах, где отсутствуют филиалы МУК «Кизнерская МЦРБ»;</w:t>
      </w:r>
    </w:p>
    <w:p w:rsidR="00B63CA9" w:rsidRPr="00B63CA9" w:rsidRDefault="00B63CA9" w:rsidP="00B63CA9">
      <w:pPr>
        <w:shd w:val="clear" w:color="auto" w:fill="FFFFFF"/>
        <w:tabs>
          <w:tab w:val="left" w:pos="1134"/>
        </w:tabs>
        <w:spacing w:after="0" w:line="240" w:lineRule="atLeast"/>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          5) Организация и проведение мероприятий с целью продвижения чтения, повышения информационной культуры, организации досуга и популяризации различных областей знания.</w:t>
      </w:r>
    </w:p>
    <w:p w:rsidR="00B63CA9" w:rsidRPr="00B63CA9" w:rsidRDefault="00B63CA9" w:rsidP="00B63CA9">
      <w:pPr>
        <w:keepNext/>
        <w:shd w:val="clear" w:color="auto" w:fill="FFFFFF"/>
        <w:tabs>
          <w:tab w:val="left" w:pos="1134"/>
        </w:tabs>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В </w:t>
      </w:r>
      <w:proofErr w:type="gramStart"/>
      <w:r w:rsidRPr="00B63CA9">
        <w:rPr>
          <w:rFonts w:ascii="Times New Roman" w:eastAsia="Times New Roman" w:hAnsi="Times New Roman" w:cs="Times New Roman"/>
          <w:bCs/>
          <w:sz w:val="24"/>
          <w:szCs w:val="24"/>
          <w:lang w:eastAsia="ru-RU"/>
        </w:rPr>
        <w:t>рамках</w:t>
      </w:r>
      <w:proofErr w:type="gramEnd"/>
      <w:r w:rsidRPr="00B63CA9">
        <w:rPr>
          <w:rFonts w:ascii="Times New Roman" w:eastAsia="Times New Roman" w:hAnsi="Times New Roman" w:cs="Times New Roman"/>
          <w:bCs/>
          <w:sz w:val="24"/>
          <w:szCs w:val="24"/>
          <w:lang w:eastAsia="ru-RU"/>
        </w:rPr>
        <w:t xml:space="preserve"> основного мероприятия осуществляется:</w:t>
      </w:r>
    </w:p>
    <w:p w:rsidR="00B63CA9" w:rsidRPr="00B63CA9" w:rsidRDefault="00B63CA9" w:rsidP="00B63CA9">
      <w:pPr>
        <w:shd w:val="clear" w:color="auto" w:fill="FFFFFF"/>
        <w:spacing w:after="0" w:line="240" w:lineRule="atLeast"/>
        <w:contextualSpacing/>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а</w:t>
      </w:r>
      <w:proofErr w:type="gramStart"/>
      <w:r w:rsidRPr="00B63CA9">
        <w:rPr>
          <w:rFonts w:ascii="Times New Roman" w:eastAsia="Times New Roman" w:hAnsi="Times New Roman" w:cs="Times New Roman"/>
          <w:bCs/>
          <w:sz w:val="24"/>
          <w:szCs w:val="24"/>
        </w:rPr>
        <w:t>)о</w:t>
      </w:r>
      <w:proofErr w:type="gramEnd"/>
      <w:r w:rsidRPr="00B63CA9">
        <w:rPr>
          <w:rFonts w:ascii="Times New Roman" w:eastAsia="Times New Roman" w:hAnsi="Times New Roman" w:cs="Times New Roman"/>
          <w:bCs/>
          <w:sz w:val="24"/>
          <w:szCs w:val="24"/>
        </w:rPr>
        <w:t>рганизация и проведение мероприятий тематической направленности, таких как  «Летние чтения», «Мира не узнаешь, не зная края своего», «По земным перекрёсткам», «Свет Победы не померкнет», «Это наша с тобою страна»;</w:t>
      </w:r>
    </w:p>
    <w:p w:rsidR="00B63CA9" w:rsidRPr="00B63CA9" w:rsidRDefault="00B63CA9" w:rsidP="00B63CA9">
      <w:pPr>
        <w:shd w:val="clear" w:color="auto" w:fill="FFFFFF"/>
        <w:tabs>
          <w:tab w:val="left" w:pos="0"/>
        </w:tabs>
        <w:spacing w:after="0" w:line="240" w:lineRule="atLeast"/>
        <w:contextualSpacing/>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б</w:t>
      </w:r>
      <w:proofErr w:type="gramStart"/>
      <w:r w:rsidRPr="00B63CA9">
        <w:rPr>
          <w:rFonts w:ascii="Times New Roman" w:eastAsia="Times New Roman" w:hAnsi="Times New Roman" w:cs="Times New Roman"/>
          <w:bCs/>
          <w:sz w:val="24"/>
          <w:szCs w:val="24"/>
        </w:rPr>
        <w:t>)с</w:t>
      </w:r>
      <w:proofErr w:type="gramEnd"/>
      <w:r w:rsidRPr="00B63CA9">
        <w:rPr>
          <w:rFonts w:ascii="Times New Roman" w:eastAsia="Times New Roman" w:hAnsi="Times New Roman" w:cs="Times New Roman"/>
          <w:bCs/>
          <w:sz w:val="24"/>
          <w:szCs w:val="24"/>
        </w:rPr>
        <w:t>оздание на базе библиотек клубов общения, любителей книги, семейного чтения;</w:t>
      </w:r>
    </w:p>
    <w:p w:rsidR="00B63CA9" w:rsidRPr="00B63CA9" w:rsidRDefault="00B63CA9" w:rsidP="00B63CA9">
      <w:pPr>
        <w:shd w:val="clear" w:color="auto" w:fill="FFFFFF"/>
        <w:tabs>
          <w:tab w:val="left" w:pos="0"/>
        </w:tabs>
        <w:spacing w:after="0" w:line="240" w:lineRule="atLeast"/>
        <w:contextualSpacing/>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в</w:t>
      </w:r>
      <w:proofErr w:type="gramStart"/>
      <w:r w:rsidRPr="00B63CA9">
        <w:rPr>
          <w:rFonts w:ascii="Times New Roman" w:eastAsia="Times New Roman" w:hAnsi="Times New Roman" w:cs="Times New Roman"/>
          <w:bCs/>
          <w:sz w:val="24"/>
          <w:szCs w:val="24"/>
        </w:rPr>
        <w:t>)о</w:t>
      </w:r>
      <w:proofErr w:type="gramEnd"/>
      <w:r w:rsidRPr="00B63CA9">
        <w:rPr>
          <w:rFonts w:ascii="Times New Roman" w:eastAsia="Times New Roman" w:hAnsi="Times New Roman" w:cs="Times New Roman"/>
          <w:bCs/>
          <w:sz w:val="24"/>
          <w:szCs w:val="24"/>
        </w:rPr>
        <w:t>формление тематических выставок, экспозиций;</w:t>
      </w:r>
    </w:p>
    <w:p w:rsidR="00B63CA9" w:rsidRPr="00B63CA9" w:rsidRDefault="00B63CA9" w:rsidP="00B63CA9">
      <w:pPr>
        <w:shd w:val="clear" w:color="auto" w:fill="FFFFFF"/>
        <w:tabs>
          <w:tab w:val="left" w:pos="0"/>
        </w:tabs>
        <w:spacing w:after="0" w:line="240" w:lineRule="atLeast"/>
        <w:contextualSpacing/>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г</w:t>
      </w:r>
      <w:proofErr w:type="gramStart"/>
      <w:r w:rsidRPr="00B63CA9">
        <w:rPr>
          <w:rFonts w:ascii="Times New Roman" w:eastAsia="Times New Roman" w:hAnsi="Times New Roman" w:cs="Times New Roman"/>
          <w:bCs/>
          <w:sz w:val="24"/>
          <w:szCs w:val="24"/>
        </w:rPr>
        <w:t>)п</w:t>
      </w:r>
      <w:proofErr w:type="gramEnd"/>
      <w:r w:rsidRPr="00B63CA9">
        <w:rPr>
          <w:rFonts w:ascii="Times New Roman" w:eastAsia="Times New Roman" w:hAnsi="Times New Roman" w:cs="Times New Roman"/>
          <w:bCs/>
          <w:sz w:val="24"/>
          <w:szCs w:val="24"/>
        </w:rPr>
        <w:t>роведение читательских конференций, дискуссий.</w:t>
      </w:r>
    </w:p>
    <w:p w:rsidR="00B63CA9" w:rsidRPr="00B63CA9" w:rsidRDefault="00B63CA9" w:rsidP="00B63CA9">
      <w:pPr>
        <w:shd w:val="clear" w:color="auto" w:fill="FFFFFF"/>
        <w:tabs>
          <w:tab w:val="left" w:pos="1134"/>
        </w:tabs>
        <w:spacing w:after="0" w:line="240" w:lineRule="atLeast"/>
        <w:ind w:firstLine="709"/>
        <w:contextualSpacing/>
        <w:jc w:val="both"/>
        <w:rPr>
          <w:rFonts w:ascii="Times New Roman" w:eastAsia="Times New Roman" w:hAnsi="Times New Roman" w:cs="Times New Roman"/>
          <w:sz w:val="24"/>
          <w:szCs w:val="24"/>
        </w:rPr>
      </w:pPr>
      <w:r w:rsidRPr="00B63CA9">
        <w:rPr>
          <w:rFonts w:ascii="Times New Roman" w:eastAsia="Times New Roman" w:hAnsi="Times New Roman" w:cs="Times New Roman"/>
          <w:bCs/>
          <w:sz w:val="24"/>
          <w:szCs w:val="24"/>
        </w:rPr>
        <w:t xml:space="preserve">Проведение такого рода мероприятий способствует </w:t>
      </w:r>
      <w:r w:rsidRPr="00B63CA9">
        <w:rPr>
          <w:rFonts w:ascii="Times New Roman" w:eastAsia="Times New Roman" w:hAnsi="Times New Roman" w:cs="Times New Roman"/>
          <w:sz w:val="24"/>
          <w:szCs w:val="24"/>
        </w:rPr>
        <w:t>повышению образовательного уровня населения, особенно подрастающего поколения, развитию их творческих способностей, вовлечению в создание и продвижение культурного продукта.</w:t>
      </w:r>
    </w:p>
    <w:p w:rsidR="00B63CA9" w:rsidRPr="00B63CA9" w:rsidRDefault="00B63CA9" w:rsidP="00B63CA9">
      <w:pPr>
        <w:shd w:val="clear" w:color="auto" w:fill="FFFFFF"/>
        <w:spacing w:after="0" w:line="240" w:lineRule="atLeast"/>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Организация и проведение  районных конкурсов среди библиотек в сельских поселениях.</w:t>
      </w:r>
    </w:p>
    <w:p w:rsidR="00B63CA9" w:rsidRPr="00B63CA9" w:rsidRDefault="00B63CA9" w:rsidP="00B63CA9">
      <w:pPr>
        <w:shd w:val="clear" w:color="auto" w:fill="FFFFFF"/>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 Основное мероприятие реализуется в целях выявления и </w:t>
      </w:r>
      <w:proofErr w:type="gramStart"/>
      <w:r w:rsidRPr="00B63CA9">
        <w:rPr>
          <w:rFonts w:ascii="Times New Roman" w:eastAsia="Times New Roman" w:hAnsi="Times New Roman" w:cs="Times New Roman"/>
          <w:bCs/>
          <w:sz w:val="24"/>
          <w:szCs w:val="24"/>
          <w:lang w:eastAsia="ru-RU"/>
        </w:rPr>
        <w:t>поощрения</w:t>
      </w:r>
      <w:proofErr w:type="gramEnd"/>
      <w:r w:rsidRPr="00B63CA9">
        <w:rPr>
          <w:rFonts w:ascii="Times New Roman" w:eastAsia="Times New Roman" w:hAnsi="Times New Roman" w:cs="Times New Roman"/>
          <w:bCs/>
          <w:sz w:val="24"/>
          <w:szCs w:val="24"/>
          <w:lang w:eastAsia="ru-RU"/>
        </w:rPr>
        <w:t xml:space="preserve"> творчески работающих библиотек района, популяризации и распространения опыта наиболее интересных форм и методов работы. </w:t>
      </w:r>
    </w:p>
    <w:p w:rsidR="00B63CA9" w:rsidRPr="00B63CA9" w:rsidRDefault="00B63CA9" w:rsidP="00B63CA9">
      <w:pPr>
        <w:shd w:val="clear" w:color="auto" w:fill="FFFFFF"/>
        <w:tabs>
          <w:tab w:val="left" w:pos="1134"/>
        </w:tabs>
        <w:spacing w:after="0" w:line="240" w:lineRule="atLeast"/>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            6) Создание центров общественного доступа (компьютерных аудиторий) в филиалах МУК «Кизнерская МЦРБ» к электронным фондам публичных библиотек.</w:t>
      </w:r>
    </w:p>
    <w:p w:rsidR="00B63CA9" w:rsidRPr="00B63CA9" w:rsidRDefault="00B63CA9" w:rsidP="00B63CA9">
      <w:pPr>
        <w:shd w:val="clear" w:color="auto" w:fill="FFFFFF"/>
        <w:tabs>
          <w:tab w:val="left" w:pos="1134"/>
        </w:tabs>
        <w:spacing w:after="0" w:line="240" w:lineRule="atLeast"/>
        <w:ind w:firstLine="709"/>
        <w:contextualSpacing/>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 xml:space="preserve">Основное мероприятие будет осуществляться во взаимодействии с Министерством культуры, печати и информации Удмуртской Республики, Министерством информатизации и связи Удмуртской Республики в рамках государственной программы Удмуртской Республики «Развитие информационного общества в Удмуртской Республике (2014 - 2020 годы)». В </w:t>
      </w:r>
      <w:proofErr w:type="gramStart"/>
      <w:r w:rsidRPr="00B63CA9">
        <w:rPr>
          <w:rFonts w:ascii="Times New Roman" w:eastAsia="Times New Roman" w:hAnsi="Times New Roman" w:cs="Times New Roman"/>
          <w:bCs/>
          <w:sz w:val="24"/>
          <w:szCs w:val="24"/>
        </w:rPr>
        <w:t>рамках</w:t>
      </w:r>
      <w:proofErr w:type="gramEnd"/>
      <w:r w:rsidRPr="00B63CA9">
        <w:rPr>
          <w:rFonts w:ascii="Times New Roman" w:eastAsia="Times New Roman" w:hAnsi="Times New Roman" w:cs="Times New Roman"/>
          <w:bCs/>
          <w:sz w:val="24"/>
          <w:szCs w:val="24"/>
        </w:rPr>
        <w:t xml:space="preserve"> основного мероприятия планируется обеспечение филиалов МУК «Кизнерская МЦРБ» доступом к информационно-телекоммуникационной сети «Интернет», приобретение необходимого оборудования и обучение сотрудников МУК «Кизнерская МЦРБ».</w:t>
      </w:r>
    </w:p>
    <w:p w:rsidR="00B63CA9" w:rsidRPr="00B63CA9" w:rsidRDefault="00B63CA9" w:rsidP="00B63CA9">
      <w:pPr>
        <w:shd w:val="clear" w:color="auto" w:fill="FFFFFF"/>
        <w:tabs>
          <w:tab w:val="left" w:pos="1134"/>
        </w:tabs>
        <w:spacing w:after="0" w:line="240" w:lineRule="atLeast"/>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          7) Внедрение специализированного программного обеспечения ИРБИС </w:t>
      </w:r>
      <w:proofErr w:type="gramStart"/>
      <w:r w:rsidRPr="00B63CA9">
        <w:rPr>
          <w:rFonts w:ascii="Times New Roman" w:eastAsia="Times New Roman" w:hAnsi="Times New Roman" w:cs="Times New Roman"/>
          <w:bCs/>
          <w:sz w:val="24"/>
          <w:szCs w:val="24"/>
          <w:lang w:eastAsia="ru-RU"/>
        </w:rPr>
        <w:t>в</w:t>
      </w:r>
      <w:proofErr w:type="gramEnd"/>
      <w:r w:rsidRPr="00B63CA9">
        <w:rPr>
          <w:rFonts w:ascii="Times New Roman" w:eastAsia="Times New Roman" w:hAnsi="Times New Roman" w:cs="Times New Roman"/>
          <w:bCs/>
          <w:sz w:val="24"/>
          <w:szCs w:val="24"/>
          <w:lang w:eastAsia="ru-RU"/>
        </w:rPr>
        <w:t xml:space="preserve"> МУК «Кизнерская МЦРБ».</w:t>
      </w:r>
    </w:p>
    <w:p w:rsidR="00B63CA9" w:rsidRPr="00B63CA9" w:rsidRDefault="00B63CA9" w:rsidP="00B63CA9">
      <w:pPr>
        <w:shd w:val="clear" w:color="auto" w:fill="FFFFFF"/>
        <w:tabs>
          <w:tab w:val="left" w:pos="1134"/>
        </w:tabs>
        <w:spacing w:after="0" w:line="240" w:lineRule="atLeast"/>
        <w:ind w:firstLine="709"/>
        <w:jc w:val="both"/>
        <w:rPr>
          <w:rFonts w:ascii="Times New Roman" w:eastAsia="Times New Roman" w:hAnsi="Times New Roman" w:cs="Times New Roman"/>
          <w:bCs/>
          <w:i/>
          <w:color w:val="943634"/>
          <w:sz w:val="24"/>
          <w:szCs w:val="24"/>
          <w:lang w:eastAsia="ru-RU"/>
        </w:rPr>
      </w:pPr>
      <w:r w:rsidRPr="00B63CA9">
        <w:rPr>
          <w:rFonts w:ascii="Times New Roman" w:eastAsia="Times New Roman" w:hAnsi="Times New Roman" w:cs="Times New Roman"/>
          <w:bCs/>
          <w:sz w:val="24"/>
          <w:szCs w:val="24"/>
          <w:lang w:eastAsia="ru-RU"/>
        </w:rPr>
        <w:t xml:space="preserve">В </w:t>
      </w:r>
      <w:proofErr w:type="gramStart"/>
      <w:r w:rsidRPr="00B63CA9">
        <w:rPr>
          <w:rFonts w:ascii="Times New Roman" w:eastAsia="Times New Roman" w:hAnsi="Times New Roman" w:cs="Times New Roman"/>
          <w:bCs/>
          <w:sz w:val="24"/>
          <w:szCs w:val="24"/>
          <w:lang w:eastAsia="ru-RU"/>
        </w:rPr>
        <w:t>рамках</w:t>
      </w:r>
      <w:proofErr w:type="gramEnd"/>
      <w:r w:rsidRPr="00B63CA9">
        <w:rPr>
          <w:rFonts w:ascii="Times New Roman" w:eastAsia="Times New Roman" w:hAnsi="Times New Roman" w:cs="Times New Roman"/>
          <w:bCs/>
          <w:sz w:val="24"/>
          <w:szCs w:val="24"/>
          <w:lang w:eastAsia="ru-RU"/>
        </w:rPr>
        <w:t xml:space="preserve"> основного мероприятия во взаимодействии с Министерством культуры, печати и информации Удмуртской Республики, Министерством информатизации и связи </w:t>
      </w:r>
      <w:r w:rsidRPr="00B63CA9">
        <w:rPr>
          <w:rFonts w:ascii="Times New Roman" w:eastAsia="Times New Roman" w:hAnsi="Times New Roman" w:cs="Times New Roman"/>
          <w:bCs/>
          <w:sz w:val="24"/>
          <w:szCs w:val="24"/>
          <w:lang w:eastAsia="ru-RU"/>
        </w:rPr>
        <w:lastRenderedPageBreak/>
        <w:t>Удмуртской Республики будет осуществляться приобретение оборудования, установка программного обеспечения и обучение сотрудников МУК «Кизнерская МЦРБ».</w:t>
      </w:r>
    </w:p>
    <w:p w:rsidR="00B63CA9" w:rsidRPr="00B63CA9" w:rsidRDefault="00B63CA9" w:rsidP="00B63CA9">
      <w:pPr>
        <w:keepNext/>
        <w:shd w:val="clear" w:color="auto" w:fill="FFFFFF"/>
        <w:tabs>
          <w:tab w:val="left" w:pos="1134"/>
        </w:tabs>
        <w:spacing w:after="0" w:line="240" w:lineRule="atLeast"/>
        <w:jc w:val="both"/>
        <w:rPr>
          <w:rFonts w:ascii="Times New Roman" w:eastAsia="Times New Roman" w:hAnsi="Times New Roman" w:cs="Times New Roman"/>
          <w:bCs/>
          <w:sz w:val="24"/>
          <w:szCs w:val="24"/>
          <w:highlight w:val="yellow"/>
          <w:lang w:eastAsia="ru-RU"/>
        </w:rPr>
      </w:pPr>
      <w:r w:rsidRPr="00B63CA9">
        <w:rPr>
          <w:rFonts w:ascii="Times New Roman" w:eastAsia="Times New Roman" w:hAnsi="Times New Roman" w:cs="Times New Roman"/>
          <w:bCs/>
          <w:sz w:val="24"/>
          <w:szCs w:val="24"/>
          <w:lang w:eastAsia="ru-RU"/>
        </w:rPr>
        <w:t xml:space="preserve">           8) Создание электронных информационных ресурсов.</w:t>
      </w:r>
    </w:p>
    <w:p w:rsidR="00B63CA9" w:rsidRPr="00B63CA9" w:rsidRDefault="00B63CA9" w:rsidP="00B63CA9">
      <w:pPr>
        <w:shd w:val="clear" w:color="auto" w:fill="FFFFFF"/>
        <w:tabs>
          <w:tab w:val="left" w:pos="1134"/>
        </w:tabs>
        <w:spacing w:after="0" w:line="240" w:lineRule="atLeast"/>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           9) Оказание  методической помощи филиалам МБУК «Кизнерская МЦРБ» в сельских поселениях.</w:t>
      </w:r>
    </w:p>
    <w:p w:rsidR="00B63CA9" w:rsidRPr="00B63CA9" w:rsidRDefault="00B63CA9" w:rsidP="00B63CA9">
      <w:pPr>
        <w:shd w:val="clear" w:color="auto" w:fill="FFFFFF"/>
        <w:tabs>
          <w:tab w:val="left" w:pos="1134"/>
        </w:tabs>
        <w:spacing w:after="0" w:line="240" w:lineRule="atLeast"/>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          10) Информирование населения об организации оказания библиотечных услуг в Кизнерском районе, проводимых мероприятиях, а также о трудовых коллективах и работниках библиотечной системы:</w:t>
      </w:r>
    </w:p>
    <w:p w:rsidR="00B63CA9" w:rsidRPr="00B63CA9" w:rsidRDefault="00B63CA9" w:rsidP="00B63CA9">
      <w:pPr>
        <w:numPr>
          <w:ilvl w:val="0"/>
          <w:numId w:val="1"/>
        </w:numPr>
        <w:shd w:val="clear" w:color="auto" w:fill="FFFFFF"/>
        <w:tabs>
          <w:tab w:val="left" w:pos="709"/>
        </w:tabs>
        <w:spacing w:before="240" w:after="0" w:line="240" w:lineRule="atLeast"/>
        <w:ind w:hanging="11"/>
        <w:contextualSpacing/>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взаимодействие со СМИ;</w:t>
      </w:r>
    </w:p>
    <w:p w:rsidR="00B63CA9" w:rsidRPr="00B63CA9" w:rsidRDefault="00B63CA9" w:rsidP="00B63CA9">
      <w:pPr>
        <w:numPr>
          <w:ilvl w:val="0"/>
          <w:numId w:val="1"/>
        </w:numPr>
        <w:shd w:val="clear" w:color="auto" w:fill="FFFFFF"/>
        <w:tabs>
          <w:tab w:val="left" w:pos="0"/>
        </w:tabs>
        <w:spacing w:before="240" w:after="0" w:line="240" w:lineRule="atLeast"/>
        <w:ind w:hanging="11"/>
        <w:contextualSpacing/>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размещение информации на рекламных щитах, афишах МУК «Кизнерская МЦРБ»;</w:t>
      </w:r>
    </w:p>
    <w:p w:rsidR="00B63CA9" w:rsidRPr="00B63CA9" w:rsidRDefault="00B63CA9" w:rsidP="00B63CA9">
      <w:pPr>
        <w:numPr>
          <w:ilvl w:val="0"/>
          <w:numId w:val="1"/>
        </w:numPr>
        <w:shd w:val="clear" w:color="auto" w:fill="FFFFFF"/>
        <w:tabs>
          <w:tab w:val="left" w:pos="0"/>
        </w:tabs>
        <w:spacing w:before="240" w:after="0" w:line="240" w:lineRule="atLeast"/>
        <w:ind w:hanging="11"/>
        <w:contextualSpacing/>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публикация анонсов мероприятий на официальном сайте Администрации муниципального образования «Кизнерский район» и на сайте «Кизнерская центральная библиотека» (</w:t>
      </w:r>
      <w:r w:rsidRPr="00B63CA9">
        <w:rPr>
          <w:rFonts w:ascii="Times New Roman" w:eastAsia="Times New Roman" w:hAnsi="Times New Roman" w:cs="Times New Roman"/>
          <w:bCs/>
          <w:sz w:val="24"/>
          <w:szCs w:val="24"/>
          <w:lang w:val="en-US"/>
        </w:rPr>
        <w:t>library</w:t>
      </w:r>
      <w:r w:rsidRPr="00B63CA9">
        <w:rPr>
          <w:rFonts w:ascii="Times New Roman" w:eastAsia="Times New Roman" w:hAnsi="Times New Roman" w:cs="Times New Roman"/>
          <w:bCs/>
          <w:sz w:val="24"/>
          <w:szCs w:val="24"/>
        </w:rPr>
        <w:t>-</w:t>
      </w:r>
      <w:proofErr w:type="spellStart"/>
      <w:r w:rsidRPr="00B63CA9">
        <w:rPr>
          <w:rFonts w:ascii="Times New Roman" w:eastAsia="Times New Roman" w:hAnsi="Times New Roman" w:cs="Times New Roman"/>
          <w:bCs/>
          <w:sz w:val="24"/>
          <w:szCs w:val="24"/>
          <w:lang w:val="en-US"/>
        </w:rPr>
        <w:t>kizner</w:t>
      </w:r>
      <w:proofErr w:type="spellEnd"/>
      <w:r w:rsidRPr="00B63CA9">
        <w:rPr>
          <w:rFonts w:ascii="Times New Roman" w:eastAsia="Times New Roman" w:hAnsi="Times New Roman" w:cs="Times New Roman"/>
          <w:bCs/>
          <w:sz w:val="24"/>
          <w:szCs w:val="24"/>
        </w:rPr>
        <w:t>.</w:t>
      </w:r>
      <w:proofErr w:type="spellStart"/>
      <w:r w:rsidRPr="00B63CA9">
        <w:rPr>
          <w:rFonts w:ascii="Times New Roman" w:eastAsia="Times New Roman" w:hAnsi="Times New Roman" w:cs="Times New Roman"/>
          <w:bCs/>
          <w:sz w:val="24"/>
          <w:szCs w:val="24"/>
          <w:lang w:val="en-US"/>
        </w:rPr>
        <w:t>ru</w:t>
      </w:r>
      <w:proofErr w:type="spellEnd"/>
      <w:r w:rsidRPr="00B63CA9">
        <w:rPr>
          <w:rFonts w:ascii="Times New Roman" w:eastAsia="Times New Roman" w:hAnsi="Times New Roman" w:cs="Times New Roman"/>
          <w:bCs/>
          <w:sz w:val="24"/>
          <w:szCs w:val="24"/>
        </w:rPr>
        <w:t>);</w:t>
      </w:r>
    </w:p>
    <w:p w:rsidR="00B63CA9" w:rsidRPr="00B63CA9" w:rsidRDefault="00B63CA9" w:rsidP="00B63CA9">
      <w:pPr>
        <w:numPr>
          <w:ilvl w:val="0"/>
          <w:numId w:val="5"/>
        </w:numPr>
        <w:shd w:val="clear" w:color="auto" w:fill="FFFFFF"/>
        <w:tabs>
          <w:tab w:val="left" w:pos="0"/>
        </w:tabs>
        <w:spacing w:before="240" w:after="0" w:line="240" w:lineRule="atLeast"/>
        <w:ind w:hanging="11"/>
        <w:contextualSpacing/>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Внедрение во всех структурных подразделениях МУК «Кизнерская МЦРБ» системы регулярного мониторинга удовлетворенности потребителей библиотечных услуг их качеством и доступностью.</w:t>
      </w:r>
    </w:p>
    <w:p w:rsidR="00B63CA9" w:rsidRPr="00B63CA9" w:rsidRDefault="00B63CA9" w:rsidP="00B63CA9">
      <w:pPr>
        <w:shd w:val="clear" w:color="auto" w:fill="FFFFFF"/>
        <w:tabs>
          <w:tab w:val="left" w:pos="0"/>
        </w:tabs>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B63CA9" w:rsidRPr="00B63CA9" w:rsidRDefault="00B63CA9" w:rsidP="00B63CA9">
      <w:pPr>
        <w:keepNext/>
        <w:shd w:val="clear" w:color="auto" w:fill="FFFFFF"/>
        <w:tabs>
          <w:tab w:val="left" w:pos="1276"/>
        </w:tabs>
        <w:spacing w:before="360" w:after="240" w:line="240" w:lineRule="auto"/>
        <w:ind w:left="709" w:right="709"/>
        <w:jc w:val="center"/>
        <w:rPr>
          <w:rFonts w:ascii="Times New Roman" w:eastAsia="Times New Roman" w:hAnsi="Times New Roman" w:cs="Times New Roman"/>
          <w:b/>
          <w:bCs/>
          <w:sz w:val="24"/>
          <w:szCs w:val="24"/>
          <w:lang w:eastAsia="ru-RU"/>
        </w:rPr>
      </w:pPr>
      <w:r w:rsidRPr="00B63CA9">
        <w:rPr>
          <w:rFonts w:ascii="Times New Roman" w:eastAsia="Times New Roman" w:hAnsi="Times New Roman" w:cs="Times New Roman"/>
          <w:b/>
          <w:bCs/>
          <w:sz w:val="24"/>
          <w:szCs w:val="24"/>
          <w:lang w:eastAsia="ru-RU"/>
        </w:rPr>
        <w:t>1.6. Меры муниципального регулирования</w:t>
      </w:r>
    </w:p>
    <w:p w:rsidR="00B63CA9" w:rsidRPr="00B63CA9" w:rsidRDefault="00B63CA9" w:rsidP="00B63CA9">
      <w:pPr>
        <w:tabs>
          <w:tab w:val="left" w:pos="1134"/>
        </w:tabs>
        <w:autoSpaceDE w:val="0"/>
        <w:autoSpaceDN w:val="0"/>
        <w:adjustRightInd w:val="0"/>
        <w:spacing w:after="0" w:line="240" w:lineRule="atLeast"/>
        <w:ind w:firstLine="709"/>
        <w:contextualSpacing/>
        <w:jc w:val="both"/>
        <w:rPr>
          <w:rFonts w:ascii="Times New Roman" w:eastAsia="Times New Roman" w:hAnsi="Times New Roman" w:cs="Times New Roman"/>
          <w:bCs/>
          <w:color w:val="000000"/>
          <w:sz w:val="24"/>
          <w:szCs w:val="24"/>
          <w:lang w:eastAsia="ru-RU"/>
        </w:rPr>
      </w:pPr>
      <w:r w:rsidRPr="00B63CA9">
        <w:rPr>
          <w:rFonts w:ascii="Times New Roman" w:eastAsia="Times New Roman" w:hAnsi="Times New Roman" w:cs="Times New Roman"/>
          <w:bCs/>
          <w:color w:val="000000"/>
          <w:sz w:val="24"/>
          <w:szCs w:val="24"/>
          <w:lang w:eastAsia="ru-RU"/>
        </w:rPr>
        <w:t>Постановлением Администрации Муниципального образования "Кизнерский район"№1000 от 22 декабря 2011 года утвержден Устав МУК "Кизнерская МЦРБ".</w:t>
      </w:r>
    </w:p>
    <w:p w:rsidR="00B63CA9" w:rsidRPr="00B63CA9" w:rsidRDefault="00B63CA9" w:rsidP="00B63CA9">
      <w:pPr>
        <w:tabs>
          <w:tab w:val="left" w:pos="1134"/>
        </w:tabs>
        <w:autoSpaceDE w:val="0"/>
        <w:autoSpaceDN w:val="0"/>
        <w:adjustRightInd w:val="0"/>
        <w:spacing w:after="0" w:line="240" w:lineRule="atLeast"/>
        <w:ind w:firstLine="709"/>
        <w:contextualSpacing/>
        <w:jc w:val="both"/>
        <w:rPr>
          <w:rFonts w:ascii="Times New Roman" w:eastAsia="Times New Roman" w:hAnsi="Times New Roman" w:cs="Times New Roman"/>
          <w:bCs/>
          <w:color w:val="000000"/>
          <w:sz w:val="24"/>
          <w:szCs w:val="24"/>
          <w:lang w:eastAsia="ru-RU"/>
        </w:rPr>
      </w:pPr>
      <w:r w:rsidRPr="00B63CA9">
        <w:rPr>
          <w:rFonts w:ascii="Times New Roman" w:eastAsia="Times New Roman" w:hAnsi="Times New Roman" w:cs="Times New Roman"/>
          <w:bCs/>
          <w:color w:val="000000"/>
          <w:sz w:val="24"/>
          <w:szCs w:val="24"/>
          <w:lang w:eastAsia="ru-RU"/>
        </w:rPr>
        <w:t>Учреждение находится в ведении главного распорядителя бюджетных средств – Управления культуры Администрации МО "Кизнерский район". Взаимодействие осуществляется  в соответствии с Бюджетным кодексом Российской Федерации.</w:t>
      </w:r>
    </w:p>
    <w:p w:rsidR="00B63CA9" w:rsidRPr="00B63CA9" w:rsidRDefault="00B63CA9" w:rsidP="00B63CA9">
      <w:pPr>
        <w:tabs>
          <w:tab w:val="left" w:pos="1134"/>
        </w:tabs>
        <w:autoSpaceDE w:val="0"/>
        <w:autoSpaceDN w:val="0"/>
        <w:adjustRightInd w:val="0"/>
        <w:spacing w:after="0" w:line="240" w:lineRule="atLeast"/>
        <w:ind w:firstLine="709"/>
        <w:contextualSpacing/>
        <w:jc w:val="both"/>
        <w:rPr>
          <w:rFonts w:ascii="Times New Roman" w:eastAsia="Times New Roman" w:hAnsi="Times New Roman" w:cs="Times New Roman"/>
          <w:bCs/>
          <w:color w:val="000000"/>
          <w:sz w:val="24"/>
          <w:szCs w:val="24"/>
          <w:lang w:eastAsia="ru-RU"/>
        </w:rPr>
      </w:pPr>
      <w:r w:rsidRPr="00B63CA9">
        <w:rPr>
          <w:rFonts w:ascii="Times New Roman" w:eastAsia="Times New Roman" w:hAnsi="Times New Roman" w:cs="Times New Roman"/>
          <w:bCs/>
          <w:color w:val="000000"/>
          <w:sz w:val="24"/>
          <w:szCs w:val="24"/>
          <w:lang w:eastAsia="ru-RU"/>
        </w:rPr>
        <w:t xml:space="preserve">Постановлением Администрации МО "Кизнерский район"  от 19.11.2012г.  № 999 утверждена районная целевая программа  «Библиотека без границ» по развитию библиотечного дела в Кизнерском районе на 2013-2016 </w:t>
      </w:r>
      <w:proofErr w:type="spellStart"/>
      <w:r w:rsidRPr="00B63CA9">
        <w:rPr>
          <w:rFonts w:ascii="Times New Roman" w:eastAsia="Times New Roman" w:hAnsi="Times New Roman" w:cs="Times New Roman"/>
          <w:bCs/>
          <w:color w:val="000000"/>
          <w:sz w:val="24"/>
          <w:szCs w:val="24"/>
          <w:lang w:eastAsia="ru-RU"/>
        </w:rPr>
        <w:t>г.г</w:t>
      </w:r>
      <w:proofErr w:type="spellEnd"/>
      <w:r w:rsidRPr="00B63CA9">
        <w:rPr>
          <w:rFonts w:ascii="Times New Roman" w:eastAsia="Times New Roman" w:hAnsi="Times New Roman" w:cs="Times New Roman"/>
          <w:bCs/>
          <w:color w:val="000000"/>
          <w:sz w:val="24"/>
          <w:szCs w:val="24"/>
          <w:lang w:eastAsia="ru-RU"/>
        </w:rPr>
        <w:t>.</w:t>
      </w:r>
    </w:p>
    <w:p w:rsidR="00B63CA9" w:rsidRPr="00B63CA9" w:rsidRDefault="00B63CA9" w:rsidP="00B63CA9">
      <w:pPr>
        <w:tabs>
          <w:tab w:val="left" w:pos="1134"/>
        </w:tabs>
        <w:autoSpaceDE w:val="0"/>
        <w:autoSpaceDN w:val="0"/>
        <w:adjustRightInd w:val="0"/>
        <w:spacing w:after="0" w:line="240" w:lineRule="atLeast"/>
        <w:ind w:firstLine="709"/>
        <w:contextualSpacing/>
        <w:jc w:val="both"/>
        <w:rPr>
          <w:rFonts w:ascii="Times New Roman" w:eastAsia="Times New Roman" w:hAnsi="Times New Roman" w:cs="Times New Roman"/>
          <w:bCs/>
          <w:color w:val="000000"/>
          <w:sz w:val="24"/>
          <w:szCs w:val="24"/>
          <w:lang w:eastAsia="ru-RU"/>
        </w:rPr>
      </w:pPr>
      <w:r w:rsidRPr="00B63CA9">
        <w:rPr>
          <w:rFonts w:ascii="Times New Roman" w:eastAsia="Times New Roman" w:hAnsi="Times New Roman" w:cs="Times New Roman"/>
          <w:bCs/>
          <w:color w:val="000000"/>
          <w:sz w:val="24"/>
          <w:szCs w:val="24"/>
          <w:lang w:eastAsia="ru-RU"/>
        </w:rPr>
        <w:t>Учреждение является ведущим звеном в организации взаимного использования библиотечных ресурсов, разработчиком программ в сфере библиотечного дела, центром методической помощи библиотекам Кизнерского района.</w:t>
      </w:r>
    </w:p>
    <w:p w:rsidR="00B63CA9" w:rsidRPr="00B63CA9" w:rsidRDefault="00B63CA9" w:rsidP="00B63CA9">
      <w:pPr>
        <w:keepNext/>
        <w:shd w:val="clear" w:color="auto" w:fill="FFFFFF"/>
        <w:tabs>
          <w:tab w:val="left" w:pos="1276"/>
        </w:tabs>
        <w:spacing w:before="360" w:after="240" w:line="240" w:lineRule="auto"/>
        <w:ind w:left="709" w:right="709"/>
        <w:jc w:val="center"/>
        <w:rPr>
          <w:rFonts w:ascii="Times New Roman" w:eastAsia="Times New Roman" w:hAnsi="Times New Roman" w:cs="Times New Roman"/>
          <w:b/>
          <w:bCs/>
          <w:sz w:val="24"/>
          <w:szCs w:val="24"/>
          <w:lang w:eastAsia="ru-RU"/>
        </w:rPr>
      </w:pPr>
      <w:r w:rsidRPr="00B63CA9">
        <w:rPr>
          <w:rFonts w:ascii="Times New Roman" w:eastAsia="Times New Roman" w:hAnsi="Times New Roman" w:cs="Times New Roman"/>
          <w:b/>
          <w:bCs/>
          <w:sz w:val="24"/>
          <w:szCs w:val="24"/>
          <w:lang w:eastAsia="ru-RU"/>
        </w:rPr>
        <w:t xml:space="preserve">03.1.7. Прогноз сводных показателей муниципальных заданий </w:t>
      </w:r>
    </w:p>
    <w:p w:rsidR="00B63CA9" w:rsidRPr="00B63CA9" w:rsidRDefault="00B63CA9" w:rsidP="00B63CA9">
      <w:pPr>
        <w:tabs>
          <w:tab w:val="left" w:pos="1134"/>
        </w:tabs>
        <w:autoSpaceDE w:val="0"/>
        <w:autoSpaceDN w:val="0"/>
        <w:adjustRightInd w:val="0"/>
        <w:spacing w:after="0" w:line="240" w:lineRule="atLeast"/>
        <w:ind w:firstLine="709"/>
        <w:contextualSpacing/>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В </w:t>
      </w:r>
      <w:proofErr w:type="gramStart"/>
      <w:r w:rsidRPr="00B63CA9">
        <w:rPr>
          <w:rFonts w:ascii="Times New Roman" w:eastAsia="Times New Roman" w:hAnsi="Times New Roman" w:cs="Times New Roman"/>
          <w:bCs/>
          <w:sz w:val="24"/>
          <w:szCs w:val="24"/>
          <w:lang w:eastAsia="ru-RU"/>
        </w:rPr>
        <w:t>рамках</w:t>
      </w:r>
      <w:proofErr w:type="gramEnd"/>
      <w:r w:rsidRPr="00B63CA9">
        <w:rPr>
          <w:rFonts w:ascii="Times New Roman" w:eastAsia="Times New Roman" w:hAnsi="Times New Roman" w:cs="Times New Roman"/>
          <w:bCs/>
          <w:sz w:val="24"/>
          <w:szCs w:val="24"/>
          <w:lang w:eastAsia="ru-RU"/>
        </w:rPr>
        <w:t xml:space="preserve"> подпрограммы МУК «Кизнерская МЦРБ» оказываются муниципальные услуги по осуществлению библиотечного, библиографического и информационного обслуживания пользователей библиотеки.</w:t>
      </w:r>
    </w:p>
    <w:p w:rsidR="00B63CA9" w:rsidRPr="00B63CA9" w:rsidRDefault="00B63CA9" w:rsidP="00B63CA9">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Муниципальные услуги, предоставляемые в рамках подпрограммы, включены в Перечень муниципального задания, оказываемых МБУК "Кизнерская МЦРБ", утвержденного приказом Управления культуры Администрации МО "Кизнерский район" от 27 ноября 2013 года №195</w:t>
      </w:r>
    </w:p>
    <w:p w:rsidR="00B63CA9" w:rsidRPr="00B63CA9" w:rsidRDefault="00B63CA9" w:rsidP="00B63CA9">
      <w:pPr>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 xml:space="preserve">Сведения о прогнозе сводных показателей муниципальных заданий представлены в Приложении 4  </w:t>
      </w:r>
      <w:r w:rsidRPr="00B63CA9">
        <w:rPr>
          <w:rFonts w:ascii="Times New Roman" w:eastAsia="Times New Roman" w:hAnsi="Times New Roman" w:cs="Times New Roman"/>
          <w:bCs/>
          <w:sz w:val="24"/>
          <w:szCs w:val="24"/>
          <w:lang w:eastAsia="ru-RU"/>
        </w:rPr>
        <w:t>к муниципальной программе</w:t>
      </w:r>
      <w:r w:rsidRPr="00B63CA9">
        <w:rPr>
          <w:rFonts w:ascii="Times New Roman" w:eastAsia="Times New Roman" w:hAnsi="Times New Roman" w:cs="Times New Roman"/>
          <w:sz w:val="24"/>
          <w:szCs w:val="24"/>
          <w:lang w:eastAsia="ru-RU"/>
        </w:rPr>
        <w:t>.</w:t>
      </w:r>
    </w:p>
    <w:p w:rsidR="00B63CA9" w:rsidRPr="00B63CA9" w:rsidRDefault="00B63CA9" w:rsidP="00B63CA9">
      <w:pPr>
        <w:keepNext/>
        <w:shd w:val="clear" w:color="auto" w:fill="FFFFFF"/>
        <w:tabs>
          <w:tab w:val="left" w:pos="1276"/>
        </w:tabs>
        <w:spacing w:before="360" w:after="240" w:line="240" w:lineRule="auto"/>
        <w:ind w:left="709" w:right="709"/>
        <w:jc w:val="center"/>
        <w:rPr>
          <w:rFonts w:ascii="Times New Roman" w:eastAsia="Times New Roman" w:hAnsi="Times New Roman" w:cs="Times New Roman"/>
          <w:b/>
          <w:bCs/>
          <w:sz w:val="24"/>
          <w:szCs w:val="24"/>
          <w:lang w:eastAsia="ru-RU"/>
        </w:rPr>
      </w:pPr>
      <w:r w:rsidRPr="00B63CA9">
        <w:rPr>
          <w:rFonts w:ascii="Times New Roman" w:eastAsia="Times New Roman" w:hAnsi="Times New Roman" w:cs="Times New Roman"/>
          <w:b/>
          <w:bCs/>
          <w:sz w:val="24"/>
          <w:szCs w:val="24"/>
          <w:lang w:eastAsia="ru-RU"/>
        </w:rPr>
        <w:lastRenderedPageBreak/>
        <w:t xml:space="preserve">03.1.8. Взаимодействие с органами государственной власти и местного самоуправления, организациями и гражданами </w:t>
      </w:r>
    </w:p>
    <w:p w:rsidR="00B63CA9" w:rsidRPr="00B63CA9" w:rsidRDefault="00B63CA9" w:rsidP="00B63CA9">
      <w:pPr>
        <w:shd w:val="clear" w:color="auto" w:fill="FFFFFF"/>
        <w:tabs>
          <w:tab w:val="left" w:pos="1134"/>
        </w:tabs>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В </w:t>
      </w:r>
      <w:proofErr w:type="gramStart"/>
      <w:r w:rsidRPr="00B63CA9">
        <w:rPr>
          <w:rFonts w:ascii="Times New Roman" w:eastAsia="Times New Roman" w:hAnsi="Times New Roman" w:cs="Times New Roman"/>
          <w:bCs/>
          <w:sz w:val="24"/>
          <w:szCs w:val="24"/>
          <w:lang w:eastAsia="ru-RU"/>
        </w:rPr>
        <w:t>рамках</w:t>
      </w:r>
      <w:proofErr w:type="gramEnd"/>
      <w:r w:rsidRPr="00B63CA9">
        <w:rPr>
          <w:rFonts w:ascii="Times New Roman" w:eastAsia="Times New Roman" w:hAnsi="Times New Roman" w:cs="Times New Roman"/>
          <w:bCs/>
          <w:sz w:val="24"/>
          <w:szCs w:val="24"/>
          <w:lang w:eastAsia="ru-RU"/>
        </w:rPr>
        <w:t xml:space="preserve"> республиканской целевой программы «Развитие информационного общества в Удмуртской Республике (2011-2015 годы)», утвержденной постановлением Правительства Удмуртской Республики от 1 ноября 2010 года № 322, осуществляется:</w:t>
      </w:r>
    </w:p>
    <w:p w:rsidR="00B63CA9" w:rsidRPr="00B63CA9" w:rsidRDefault="00B63CA9" w:rsidP="00B63CA9">
      <w:pPr>
        <w:shd w:val="clear" w:color="auto" w:fill="FFFFFF"/>
        <w:tabs>
          <w:tab w:val="left" w:pos="1134"/>
        </w:tabs>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1)</w:t>
      </w:r>
      <w:r w:rsidRPr="00B63CA9">
        <w:rPr>
          <w:rFonts w:ascii="Times New Roman" w:eastAsia="Times New Roman" w:hAnsi="Times New Roman" w:cs="Times New Roman"/>
          <w:bCs/>
          <w:sz w:val="24"/>
          <w:szCs w:val="24"/>
          <w:lang w:eastAsia="ru-RU"/>
        </w:rPr>
        <w:tab/>
        <w:t>обеспечение доступа муниципальных библиотек к информационно-телекоммуникационной сети «Интернет»;</w:t>
      </w:r>
    </w:p>
    <w:p w:rsidR="00B63CA9" w:rsidRPr="00B63CA9" w:rsidRDefault="00B63CA9" w:rsidP="00B63CA9">
      <w:pPr>
        <w:shd w:val="clear" w:color="auto" w:fill="FFFFFF"/>
        <w:tabs>
          <w:tab w:val="left" w:pos="1134"/>
        </w:tabs>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2) создание центров общественного доступа (компьютерных аудиторий) к муниципальным услугам, предоставляемым в электронном виде;</w:t>
      </w:r>
    </w:p>
    <w:p w:rsidR="00B63CA9" w:rsidRPr="00B63CA9" w:rsidRDefault="00B63CA9" w:rsidP="00B63CA9">
      <w:pPr>
        <w:shd w:val="clear" w:color="auto" w:fill="FFFFFF"/>
        <w:tabs>
          <w:tab w:val="left" w:pos="1134"/>
        </w:tabs>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3) </w:t>
      </w:r>
      <w:r w:rsidRPr="00B63CA9">
        <w:rPr>
          <w:rFonts w:ascii="Times New Roman" w:eastAsia="Times New Roman" w:hAnsi="Times New Roman" w:cs="Times New Roman"/>
          <w:bCs/>
          <w:sz w:val="24"/>
          <w:szCs w:val="24"/>
          <w:lang w:eastAsia="ru-RU"/>
        </w:rPr>
        <w:tab/>
        <w:t>Осуществление  работы  интернет-сайтов муниципальных библиотек.</w:t>
      </w:r>
    </w:p>
    <w:p w:rsidR="00B63CA9" w:rsidRPr="00B63CA9" w:rsidRDefault="00B63CA9" w:rsidP="00B63CA9">
      <w:pPr>
        <w:shd w:val="clear" w:color="auto" w:fill="FFFFFF"/>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В </w:t>
      </w:r>
      <w:proofErr w:type="gramStart"/>
      <w:r w:rsidRPr="00B63CA9">
        <w:rPr>
          <w:rFonts w:ascii="Times New Roman" w:eastAsia="Times New Roman" w:hAnsi="Times New Roman" w:cs="Times New Roman"/>
          <w:bCs/>
          <w:sz w:val="24"/>
          <w:szCs w:val="24"/>
          <w:lang w:eastAsia="ru-RU"/>
        </w:rPr>
        <w:t>рамках</w:t>
      </w:r>
      <w:proofErr w:type="gramEnd"/>
      <w:r w:rsidRPr="00B63CA9">
        <w:rPr>
          <w:rFonts w:ascii="Times New Roman" w:eastAsia="Times New Roman" w:hAnsi="Times New Roman" w:cs="Times New Roman"/>
          <w:bCs/>
          <w:sz w:val="24"/>
          <w:szCs w:val="24"/>
          <w:lang w:eastAsia="ru-RU"/>
        </w:rPr>
        <w:t xml:space="preserve"> подпрограммы осуществляется взаимодействие:</w:t>
      </w:r>
    </w:p>
    <w:p w:rsidR="00B63CA9" w:rsidRPr="00B63CA9" w:rsidRDefault="00B63CA9" w:rsidP="00B63CA9">
      <w:pPr>
        <w:numPr>
          <w:ilvl w:val="0"/>
          <w:numId w:val="2"/>
        </w:numPr>
        <w:shd w:val="clear" w:color="auto" w:fill="FFFFFF"/>
        <w:tabs>
          <w:tab w:val="left" w:pos="0"/>
        </w:tabs>
        <w:spacing w:before="240" w:after="0" w:line="240" w:lineRule="atLeast"/>
        <w:contextualSpacing/>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с государственными библиотеками Удмуртской Республики: Национальной библиотекой Удмуртской Республики, Республиканской библиотекой для детей и юношества им. Гайдара,  Республиканской библиотекой для слепых;</w:t>
      </w:r>
    </w:p>
    <w:p w:rsidR="00B63CA9" w:rsidRPr="00B63CA9" w:rsidRDefault="00B63CA9" w:rsidP="00B63CA9">
      <w:pPr>
        <w:numPr>
          <w:ilvl w:val="0"/>
          <w:numId w:val="2"/>
        </w:numPr>
        <w:shd w:val="clear" w:color="auto" w:fill="FFFFFF"/>
        <w:tabs>
          <w:tab w:val="left" w:pos="0"/>
        </w:tabs>
        <w:spacing w:before="240" w:after="0" w:line="240" w:lineRule="atLeast"/>
        <w:contextualSpacing/>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с образовательными организациями: школами и дошкольными учреждениями, школьными библиотеками, учреждениями дополнительного образования детей (детская школа искусств).</w:t>
      </w:r>
    </w:p>
    <w:p w:rsidR="00B63CA9" w:rsidRPr="00B63CA9" w:rsidRDefault="00B63CA9" w:rsidP="00B63CA9">
      <w:pPr>
        <w:shd w:val="clear" w:color="auto" w:fill="FFFFFF"/>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В </w:t>
      </w:r>
      <w:proofErr w:type="gramStart"/>
      <w:r w:rsidRPr="00B63CA9">
        <w:rPr>
          <w:rFonts w:ascii="Times New Roman" w:eastAsia="Times New Roman" w:hAnsi="Times New Roman" w:cs="Times New Roman"/>
          <w:bCs/>
          <w:sz w:val="24"/>
          <w:szCs w:val="24"/>
          <w:lang w:eastAsia="ru-RU"/>
        </w:rPr>
        <w:t>целях</w:t>
      </w:r>
      <w:proofErr w:type="gramEnd"/>
      <w:r w:rsidRPr="00B63CA9">
        <w:rPr>
          <w:rFonts w:ascii="Times New Roman" w:eastAsia="Times New Roman" w:hAnsi="Times New Roman" w:cs="Times New Roman"/>
          <w:bCs/>
          <w:sz w:val="24"/>
          <w:szCs w:val="24"/>
          <w:lang w:eastAsia="ru-RU"/>
        </w:rPr>
        <w:t xml:space="preserve"> обмена опытом осуществляется взаимодействие с библиотеками других муниципальных образований.</w:t>
      </w:r>
    </w:p>
    <w:p w:rsidR="00B63CA9" w:rsidRPr="00B63CA9" w:rsidRDefault="00B63CA9" w:rsidP="00B63CA9">
      <w:pPr>
        <w:shd w:val="clear" w:color="auto" w:fill="FFFFFF"/>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В реализации отдельных мероприятий участвуют общественные организации и  любительские объединения, общественные центры национальных культур.</w:t>
      </w:r>
    </w:p>
    <w:p w:rsidR="00B63CA9" w:rsidRPr="00B63CA9" w:rsidRDefault="00B63CA9" w:rsidP="00B63CA9">
      <w:pPr>
        <w:shd w:val="clear" w:color="auto" w:fill="FFFFFF"/>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В рамках подпрограммы планируется развивать систему обратной связи с потребителями библиотечных услуг, в том числе в части рассмотрения и реагирования на жалобы и предложения по совершенствованию работы библиотек, внедрения </w:t>
      </w:r>
      <w:proofErr w:type="gramStart"/>
      <w:r w:rsidRPr="00B63CA9">
        <w:rPr>
          <w:rFonts w:ascii="Times New Roman" w:eastAsia="Times New Roman" w:hAnsi="Times New Roman" w:cs="Times New Roman"/>
          <w:bCs/>
          <w:sz w:val="24"/>
          <w:szCs w:val="24"/>
          <w:lang w:eastAsia="ru-RU"/>
        </w:rPr>
        <w:t>системы регулярного мониторинга удовлетворенности потребителей услуг их</w:t>
      </w:r>
      <w:proofErr w:type="gramEnd"/>
      <w:r w:rsidRPr="00B63CA9">
        <w:rPr>
          <w:rFonts w:ascii="Times New Roman" w:eastAsia="Times New Roman" w:hAnsi="Times New Roman" w:cs="Times New Roman"/>
          <w:bCs/>
          <w:sz w:val="24"/>
          <w:szCs w:val="24"/>
          <w:lang w:eastAsia="ru-RU"/>
        </w:rPr>
        <w:t xml:space="preserve"> качеством и доступностью.</w:t>
      </w:r>
    </w:p>
    <w:p w:rsidR="00B63CA9" w:rsidRPr="00B63CA9" w:rsidRDefault="00B63CA9" w:rsidP="00B63CA9">
      <w:pPr>
        <w:keepNext/>
        <w:shd w:val="clear" w:color="auto" w:fill="FFFFFF"/>
        <w:tabs>
          <w:tab w:val="left" w:pos="1276"/>
        </w:tabs>
        <w:spacing w:before="360" w:after="240" w:line="240" w:lineRule="auto"/>
        <w:ind w:left="709" w:right="709"/>
        <w:jc w:val="center"/>
        <w:rPr>
          <w:rFonts w:ascii="Times New Roman" w:eastAsia="Times New Roman" w:hAnsi="Times New Roman" w:cs="Times New Roman"/>
          <w:b/>
          <w:bCs/>
          <w:sz w:val="24"/>
          <w:szCs w:val="24"/>
          <w:lang w:eastAsia="ru-RU"/>
        </w:rPr>
      </w:pPr>
      <w:r w:rsidRPr="00B63CA9">
        <w:rPr>
          <w:rFonts w:ascii="Times New Roman" w:eastAsia="Times New Roman" w:hAnsi="Times New Roman" w:cs="Times New Roman"/>
          <w:b/>
          <w:bCs/>
          <w:sz w:val="24"/>
          <w:szCs w:val="24"/>
          <w:lang w:eastAsia="ru-RU"/>
        </w:rPr>
        <w:t xml:space="preserve">03.1.9. Ресурсное обеспечение </w:t>
      </w:r>
    </w:p>
    <w:p w:rsidR="00B63CA9" w:rsidRPr="00B63CA9" w:rsidRDefault="00B63CA9" w:rsidP="00B63CA9">
      <w:pPr>
        <w:keepNext/>
        <w:shd w:val="clear" w:color="auto" w:fill="FFFFFF"/>
        <w:spacing w:after="0" w:line="240" w:lineRule="atLeast"/>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Источниками ресурсного обеспечения подпрограммы являются:</w:t>
      </w:r>
    </w:p>
    <w:p w:rsidR="00B63CA9" w:rsidRPr="00B63CA9" w:rsidRDefault="00B63CA9" w:rsidP="00B63CA9">
      <w:pPr>
        <w:numPr>
          <w:ilvl w:val="0"/>
          <w:numId w:val="3"/>
        </w:numPr>
        <w:shd w:val="clear" w:color="auto" w:fill="FFFFFF"/>
        <w:tabs>
          <w:tab w:val="left" w:pos="0"/>
        </w:tabs>
        <w:spacing w:before="240" w:after="0" w:line="240" w:lineRule="atLeast"/>
        <w:contextualSpacing/>
        <w:jc w:val="both"/>
        <w:rPr>
          <w:rFonts w:ascii="Times New Roman" w:eastAsia="Times New Roman" w:hAnsi="Times New Roman" w:cs="Times New Roman"/>
          <w:bCs/>
          <w:sz w:val="24"/>
          <w:szCs w:val="24"/>
        </w:rPr>
      </w:pPr>
      <w:proofErr w:type="gramStart"/>
      <w:r w:rsidRPr="00B63CA9">
        <w:rPr>
          <w:rFonts w:ascii="Times New Roman" w:eastAsia="Times New Roman" w:hAnsi="Times New Roman" w:cs="Times New Roman"/>
          <w:bCs/>
          <w:sz w:val="24"/>
          <w:szCs w:val="24"/>
        </w:rPr>
        <w:t>средства бюджета муниципального образования «Кизнерский район»;</w:t>
      </w:r>
      <w:proofErr w:type="gramEnd"/>
    </w:p>
    <w:p w:rsidR="00B63CA9" w:rsidRPr="00B63CA9" w:rsidRDefault="00B63CA9" w:rsidP="00B63CA9">
      <w:pPr>
        <w:shd w:val="clear" w:color="auto" w:fill="FFFFFF"/>
        <w:tabs>
          <w:tab w:val="left" w:pos="1134"/>
        </w:tabs>
        <w:spacing w:after="0" w:line="240" w:lineRule="atLeast"/>
        <w:contextualSpacing/>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 межбюджетные трансферты из бюджета муниципального образования «</w:t>
      </w:r>
      <w:proofErr w:type="spellStart"/>
      <w:r w:rsidRPr="00B63CA9">
        <w:rPr>
          <w:rFonts w:ascii="Times New Roman" w:eastAsia="Times New Roman" w:hAnsi="Times New Roman" w:cs="Times New Roman"/>
          <w:bCs/>
          <w:sz w:val="24"/>
          <w:szCs w:val="24"/>
        </w:rPr>
        <w:t>Балдеевское</w:t>
      </w:r>
      <w:proofErr w:type="spellEnd"/>
      <w:r w:rsidRPr="00B63CA9">
        <w:rPr>
          <w:rFonts w:ascii="Times New Roman" w:eastAsia="Times New Roman" w:hAnsi="Times New Roman" w:cs="Times New Roman"/>
          <w:bCs/>
          <w:sz w:val="24"/>
          <w:szCs w:val="24"/>
        </w:rPr>
        <w:t>», «</w:t>
      </w:r>
      <w:proofErr w:type="spellStart"/>
      <w:r w:rsidRPr="00B63CA9">
        <w:rPr>
          <w:rFonts w:ascii="Times New Roman" w:eastAsia="Times New Roman" w:hAnsi="Times New Roman" w:cs="Times New Roman"/>
          <w:bCs/>
          <w:sz w:val="24"/>
          <w:szCs w:val="24"/>
        </w:rPr>
        <w:t>Бемыжское</w:t>
      </w:r>
      <w:proofErr w:type="spellEnd"/>
      <w:r w:rsidRPr="00B63CA9">
        <w:rPr>
          <w:rFonts w:ascii="Times New Roman" w:eastAsia="Times New Roman" w:hAnsi="Times New Roman" w:cs="Times New Roman"/>
          <w:bCs/>
          <w:sz w:val="24"/>
          <w:szCs w:val="24"/>
        </w:rPr>
        <w:t>», «</w:t>
      </w:r>
      <w:proofErr w:type="spellStart"/>
      <w:r w:rsidRPr="00B63CA9">
        <w:rPr>
          <w:rFonts w:ascii="Times New Roman" w:eastAsia="Times New Roman" w:hAnsi="Times New Roman" w:cs="Times New Roman"/>
          <w:bCs/>
          <w:sz w:val="24"/>
          <w:szCs w:val="24"/>
        </w:rPr>
        <w:t>Безменшурское</w:t>
      </w:r>
      <w:proofErr w:type="spellEnd"/>
      <w:r w:rsidRPr="00B63CA9">
        <w:rPr>
          <w:rFonts w:ascii="Times New Roman" w:eastAsia="Times New Roman" w:hAnsi="Times New Roman" w:cs="Times New Roman"/>
          <w:bCs/>
          <w:sz w:val="24"/>
          <w:szCs w:val="24"/>
        </w:rPr>
        <w:t>», «</w:t>
      </w:r>
      <w:proofErr w:type="spellStart"/>
      <w:r w:rsidRPr="00B63CA9">
        <w:rPr>
          <w:rFonts w:ascii="Times New Roman" w:eastAsia="Times New Roman" w:hAnsi="Times New Roman" w:cs="Times New Roman"/>
          <w:bCs/>
          <w:sz w:val="24"/>
          <w:szCs w:val="24"/>
        </w:rPr>
        <w:t>Верхнебемыжское</w:t>
      </w:r>
      <w:proofErr w:type="spellEnd"/>
      <w:r w:rsidRPr="00B63CA9">
        <w:rPr>
          <w:rFonts w:ascii="Times New Roman" w:eastAsia="Times New Roman" w:hAnsi="Times New Roman" w:cs="Times New Roman"/>
          <w:bCs/>
          <w:sz w:val="24"/>
          <w:szCs w:val="24"/>
        </w:rPr>
        <w:t>», «</w:t>
      </w:r>
      <w:proofErr w:type="spellStart"/>
      <w:r w:rsidRPr="00B63CA9">
        <w:rPr>
          <w:rFonts w:ascii="Times New Roman" w:eastAsia="Times New Roman" w:hAnsi="Times New Roman" w:cs="Times New Roman"/>
          <w:bCs/>
          <w:sz w:val="24"/>
          <w:szCs w:val="24"/>
        </w:rPr>
        <w:t>Верхнетыжминское</w:t>
      </w:r>
      <w:proofErr w:type="spellEnd"/>
      <w:r w:rsidRPr="00B63CA9">
        <w:rPr>
          <w:rFonts w:ascii="Times New Roman" w:eastAsia="Times New Roman" w:hAnsi="Times New Roman" w:cs="Times New Roman"/>
          <w:bCs/>
          <w:sz w:val="24"/>
          <w:szCs w:val="24"/>
        </w:rPr>
        <w:t>», «</w:t>
      </w:r>
      <w:proofErr w:type="spellStart"/>
      <w:r w:rsidRPr="00B63CA9">
        <w:rPr>
          <w:rFonts w:ascii="Times New Roman" w:eastAsia="Times New Roman" w:hAnsi="Times New Roman" w:cs="Times New Roman"/>
          <w:bCs/>
          <w:sz w:val="24"/>
          <w:szCs w:val="24"/>
        </w:rPr>
        <w:t>Кизнерское</w:t>
      </w:r>
      <w:proofErr w:type="spellEnd"/>
      <w:r w:rsidRPr="00B63CA9">
        <w:rPr>
          <w:rFonts w:ascii="Times New Roman" w:eastAsia="Times New Roman" w:hAnsi="Times New Roman" w:cs="Times New Roman"/>
          <w:bCs/>
          <w:sz w:val="24"/>
          <w:szCs w:val="24"/>
        </w:rPr>
        <w:t>», «</w:t>
      </w:r>
      <w:proofErr w:type="spellStart"/>
      <w:r w:rsidRPr="00B63CA9">
        <w:rPr>
          <w:rFonts w:ascii="Times New Roman" w:eastAsia="Times New Roman" w:hAnsi="Times New Roman" w:cs="Times New Roman"/>
          <w:bCs/>
          <w:sz w:val="24"/>
          <w:szCs w:val="24"/>
        </w:rPr>
        <w:t>Короленковское</w:t>
      </w:r>
      <w:proofErr w:type="spellEnd"/>
      <w:r w:rsidRPr="00B63CA9">
        <w:rPr>
          <w:rFonts w:ascii="Times New Roman" w:eastAsia="Times New Roman" w:hAnsi="Times New Roman" w:cs="Times New Roman"/>
          <w:bCs/>
          <w:sz w:val="24"/>
          <w:szCs w:val="24"/>
        </w:rPr>
        <w:t>», «Крымско-</w:t>
      </w:r>
      <w:proofErr w:type="spellStart"/>
      <w:r w:rsidRPr="00B63CA9">
        <w:rPr>
          <w:rFonts w:ascii="Times New Roman" w:eastAsia="Times New Roman" w:hAnsi="Times New Roman" w:cs="Times New Roman"/>
          <w:bCs/>
          <w:sz w:val="24"/>
          <w:szCs w:val="24"/>
        </w:rPr>
        <w:t>Слудское</w:t>
      </w:r>
      <w:proofErr w:type="spellEnd"/>
      <w:r w:rsidRPr="00B63CA9">
        <w:rPr>
          <w:rFonts w:ascii="Times New Roman" w:eastAsia="Times New Roman" w:hAnsi="Times New Roman" w:cs="Times New Roman"/>
          <w:bCs/>
          <w:sz w:val="24"/>
          <w:szCs w:val="24"/>
        </w:rPr>
        <w:t>», «</w:t>
      </w:r>
      <w:proofErr w:type="spellStart"/>
      <w:r w:rsidRPr="00B63CA9">
        <w:rPr>
          <w:rFonts w:ascii="Times New Roman" w:eastAsia="Times New Roman" w:hAnsi="Times New Roman" w:cs="Times New Roman"/>
          <w:bCs/>
          <w:sz w:val="24"/>
          <w:szCs w:val="24"/>
        </w:rPr>
        <w:t>Липовское</w:t>
      </w:r>
      <w:proofErr w:type="spellEnd"/>
      <w:r w:rsidRPr="00B63CA9">
        <w:rPr>
          <w:rFonts w:ascii="Times New Roman" w:eastAsia="Times New Roman" w:hAnsi="Times New Roman" w:cs="Times New Roman"/>
          <w:bCs/>
          <w:sz w:val="24"/>
          <w:szCs w:val="24"/>
        </w:rPr>
        <w:t>», «</w:t>
      </w:r>
      <w:proofErr w:type="spellStart"/>
      <w:r w:rsidRPr="00B63CA9">
        <w:rPr>
          <w:rFonts w:ascii="Times New Roman" w:eastAsia="Times New Roman" w:hAnsi="Times New Roman" w:cs="Times New Roman"/>
          <w:bCs/>
          <w:sz w:val="24"/>
          <w:szCs w:val="24"/>
        </w:rPr>
        <w:t>Муркозь-Омгинское</w:t>
      </w:r>
      <w:proofErr w:type="spellEnd"/>
      <w:r w:rsidRPr="00B63CA9">
        <w:rPr>
          <w:rFonts w:ascii="Times New Roman" w:eastAsia="Times New Roman" w:hAnsi="Times New Roman" w:cs="Times New Roman"/>
          <w:bCs/>
          <w:sz w:val="24"/>
          <w:szCs w:val="24"/>
        </w:rPr>
        <w:t>», «</w:t>
      </w:r>
      <w:proofErr w:type="spellStart"/>
      <w:r w:rsidRPr="00B63CA9">
        <w:rPr>
          <w:rFonts w:ascii="Times New Roman" w:eastAsia="Times New Roman" w:hAnsi="Times New Roman" w:cs="Times New Roman"/>
          <w:bCs/>
          <w:sz w:val="24"/>
          <w:szCs w:val="24"/>
        </w:rPr>
        <w:t>Саркузское</w:t>
      </w:r>
      <w:proofErr w:type="spellEnd"/>
      <w:r w:rsidRPr="00B63CA9">
        <w:rPr>
          <w:rFonts w:ascii="Times New Roman" w:eastAsia="Times New Roman" w:hAnsi="Times New Roman" w:cs="Times New Roman"/>
          <w:bCs/>
          <w:sz w:val="24"/>
          <w:szCs w:val="24"/>
        </w:rPr>
        <w:t>», «</w:t>
      </w:r>
      <w:proofErr w:type="spellStart"/>
      <w:r w:rsidRPr="00B63CA9">
        <w:rPr>
          <w:rFonts w:ascii="Times New Roman" w:eastAsia="Times New Roman" w:hAnsi="Times New Roman" w:cs="Times New Roman"/>
          <w:bCs/>
          <w:sz w:val="24"/>
          <w:szCs w:val="24"/>
        </w:rPr>
        <w:t>Старободьинское</w:t>
      </w:r>
      <w:proofErr w:type="spellEnd"/>
      <w:r w:rsidRPr="00B63CA9">
        <w:rPr>
          <w:rFonts w:ascii="Times New Roman" w:eastAsia="Times New Roman" w:hAnsi="Times New Roman" w:cs="Times New Roman"/>
          <w:bCs/>
          <w:sz w:val="24"/>
          <w:szCs w:val="24"/>
        </w:rPr>
        <w:t>», «</w:t>
      </w:r>
      <w:proofErr w:type="spellStart"/>
      <w:r w:rsidRPr="00B63CA9">
        <w:rPr>
          <w:rFonts w:ascii="Times New Roman" w:eastAsia="Times New Roman" w:hAnsi="Times New Roman" w:cs="Times New Roman"/>
          <w:bCs/>
          <w:sz w:val="24"/>
          <w:szCs w:val="24"/>
        </w:rPr>
        <w:t>Старокопкинское</w:t>
      </w:r>
      <w:proofErr w:type="spellEnd"/>
      <w:r w:rsidRPr="00B63CA9">
        <w:rPr>
          <w:rFonts w:ascii="Times New Roman" w:eastAsia="Times New Roman" w:hAnsi="Times New Roman" w:cs="Times New Roman"/>
          <w:bCs/>
          <w:sz w:val="24"/>
          <w:szCs w:val="24"/>
        </w:rPr>
        <w:t>», «</w:t>
      </w:r>
      <w:proofErr w:type="spellStart"/>
      <w:r w:rsidRPr="00B63CA9">
        <w:rPr>
          <w:rFonts w:ascii="Times New Roman" w:eastAsia="Times New Roman" w:hAnsi="Times New Roman" w:cs="Times New Roman"/>
          <w:bCs/>
          <w:sz w:val="24"/>
          <w:szCs w:val="24"/>
        </w:rPr>
        <w:t>Ягульское</w:t>
      </w:r>
      <w:proofErr w:type="spellEnd"/>
      <w:r w:rsidRPr="00B63CA9">
        <w:rPr>
          <w:rFonts w:ascii="Times New Roman" w:eastAsia="Times New Roman" w:hAnsi="Times New Roman" w:cs="Times New Roman"/>
          <w:bCs/>
          <w:sz w:val="24"/>
          <w:szCs w:val="24"/>
        </w:rPr>
        <w:t>»   бюджету муниципального образования «Кизнерский  район» на выполнение полномочий, переданных органам местного самоуправления Кизнерского района, на организацию библиотечного обслуживания населения, комплектование и обеспечение сохранности библиотечных фондов библиотек поселения;</w:t>
      </w:r>
    </w:p>
    <w:p w:rsidR="00B63CA9" w:rsidRPr="00B63CA9" w:rsidRDefault="00B63CA9" w:rsidP="00B63CA9">
      <w:pPr>
        <w:keepNext/>
        <w:numPr>
          <w:ilvl w:val="0"/>
          <w:numId w:val="3"/>
        </w:numPr>
        <w:shd w:val="clear" w:color="auto" w:fill="FFFFFF"/>
        <w:tabs>
          <w:tab w:val="left" w:pos="0"/>
        </w:tabs>
        <w:spacing w:before="240" w:after="0" w:line="240" w:lineRule="atLeast"/>
        <w:contextualSpacing/>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rPr>
        <w:t>доходы от оказания платных услуг МУК «Кизнерская МЦРБ».</w:t>
      </w:r>
    </w:p>
    <w:p w:rsidR="00B63CA9" w:rsidRPr="00B63CA9" w:rsidRDefault="00B63CA9" w:rsidP="00B63CA9">
      <w:pPr>
        <w:shd w:val="clear" w:color="auto" w:fill="FFFFFF"/>
        <w:spacing w:after="0" w:line="240" w:lineRule="atLeast"/>
        <w:contextualSpacing/>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 xml:space="preserve">В </w:t>
      </w:r>
      <w:proofErr w:type="gramStart"/>
      <w:r w:rsidRPr="00B63CA9">
        <w:rPr>
          <w:rFonts w:ascii="Times New Roman" w:eastAsia="Times New Roman" w:hAnsi="Times New Roman" w:cs="Times New Roman"/>
          <w:bCs/>
          <w:sz w:val="24"/>
          <w:szCs w:val="24"/>
        </w:rPr>
        <w:t>качестве</w:t>
      </w:r>
      <w:proofErr w:type="gramEnd"/>
      <w:r w:rsidRPr="00B63CA9">
        <w:rPr>
          <w:rFonts w:ascii="Times New Roman" w:eastAsia="Times New Roman" w:hAnsi="Times New Roman" w:cs="Times New Roman"/>
          <w:bCs/>
          <w:sz w:val="24"/>
          <w:szCs w:val="24"/>
        </w:rPr>
        <w:t xml:space="preserve"> дополнительных источников финансирования мероприятий подпрограммы (программ (проектов) в области библиотечного дела) могут быть субсидии   из бюджета Удмуртской Республики на реализацию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B63CA9" w:rsidRPr="00B63CA9" w:rsidRDefault="00B63CA9" w:rsidP="00B63CA9">
      <w:pPr>
        <w:keepNext/>
        <w:shd w:val="clear" w:color="auto" w:fill="FFFFFF"/>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lastRenderedPageBreak/>
        <w:t>Комплектование книжных фондов МУК «Кизнерская МЦРБ» осуществляется за счет межбюджетных трансфертов, предоставляемых бюджету Удмуртской Республики из федерального бюджета на комплектование книжных фондов библиотек муниципальных образований, через БУК УР «Национальная библиотека Удмуртской Республики».</w:t>
      </w:r>
    </w:p>
    <w:p w:rsidR="00B63CA9" w:rsidRPr="00B63CA9" w:rsidRDefault="00B63CA9" w:rsidP="00B63CA9">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за счет средств бюджета муниципального образования «Кизнерский район» составляет 71541,8 тыс. рублей. Сведения о ресурсном </w:t>
      </w:r>
      <w:r w:rsidRPr="00B63CA9">
        <w:rPr>
          <w:rFonts w:ascii="Times New Roman" w:eastAsia="Times New Roman" w:hAnsi="Times New Roman" w:cs="Times New Roman"/>
          <w:bCs/>
          <w:sz w:val="24"/>
          <w:szCs w:val="24"/>
        </w:rPr>
        <w:t xml:space="preserve">обеспечении подпрограммы за счет средств бюджета муниципального образования «Кизнерский район» в разрезе источников </w:t>
      </w:r>
      <w:r w:rsidRPr="00B63CA9">
        <w:rPr>
          <w:rFonts w:ascii="Times New Roman" w:eastAsia="Times New Roman" w:hAnsi="Times New Roman" w:cs="Times New Roman"/>
          <w:bCs/>
          <w:sz w:val="24"/>
          <w:szCs w:val="24"/>
          <w:lang w:eastAsia="ru-RU"/>
        </w:rPr>
        <w:t>по годам реализации муниципальной программы</w:t>
      </w:r>
      <w:proofErr w:type="gramStart"/>
      <w:r w:rsidRPr="00B63CA9">
        <w:rPr>
          <w:rFonts w:ascii="Times New Roman" w:eastAsia="Times New Roman" w:hAnsi="Times New Roman" w:cs="Times New Roman"/>
          <w:bCs/>
          <w:sz w:val="24"/>
          <w:szCs w:val="24"/>
          <w:vertAlign w:val="superscript"/>
          <w:lang w:eastAsia="ru-RU"/>
        </w:rPr>
        <w:t>1</w:t>
      </w:r>
      <w:proofErr w:type="gramEnd"/>
      <w:r w:rsidRPr="00B63CA9">
        <w:rPr>
          <w:rFonts w:ascii="Times New Roman" w:eastAsia="Times New Roman" w:hAnsi="Times New Roman" w:cs="Times New Roman"/>
          <w:bCs/>
          <w:sz w:val="24"/>
          <w:szCs w:val="24"/>
          <w:lang w:eastAsia="ru-RU"/>
        </w:rPr>
        <w:t>:</w:t>
      </w:r>
    </w:p>
    <w:p w:rsidR="00B63CA9" w:rsidRPr="00B63CA9" w:rsidRDefault="00B63CA9" w:rsidP="00B63CA9">
      <w:pPr>
        <w:keepNext/>
        <w:shd w:val="clear" w:color="auto" w:fill="FFFFFF"/>
        <w:spacing w:after="0" w:line="312" w:lineRule="auto"/>
        <w:ind w:left="4248" w:right="-1"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                                                   Тыс. руб.</w:t>
      </w:r>
    </w:p>
    <w:tbl>
      <w:tblPr>
        <w:tblW w:w="9602"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542"/>
        <w:gridCol w:w="1843"/>
        <w:gridCol w:w="1985"/>
        <w:gridCol w:w="1681"/>
      </w:tblGrid>
      <w:tr w:rsidR="00B63CA9" w:rsidRPr="00B63CA9" w:rsidTr="000449B0">
        <w:trPr>
          <w:trHeight w:val="300"/>
          <w:jc w:val="center"/>
        </w:trPr>
        <w:tc>
          <w:tcPr>
            <w:tcW w:w="2551" w:type="dxa"/>
            <w:vMerge w:val="restart"/>
            <w:shd w:val="clear" w:color="auto" w:fill="auto"/>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Годы</w:t>
            </w:r>
          </w:p>
        </w:tc>
        <w:tc>
          <w:tcPr>
            <w:tcW w:w="1542" w:type="dxa"/>
            <w:vMerge w:val="restart"/>
            <w:shd w:val="clear" w:color="auto" w:fill="auto"/>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Всего</w:t>
            </w:r>
          </w:p>
        </w:tc>
        <w:tc>
          <w:tcPr>
            <w:tcW w:w="5509" w:type="dxa"/>
            <w:gridSpan w:val="3"/>
          </w:tcPr>
          <w:p w:rsidR="00B63CA9" w:rsidRPr="00B63CA9" w:rsidRDefault="00B63CA9" w:rsidP="00B63CA9">
            <w:pPr>
              <w:spacing w:before="40" w:after="40" w:line="240" w:lineRule="auto"/>
              <w:jc w:val="center"/>
              <w:rPr>
                <w:rFonts w:ascii="Times New Roman" w:eastAsia="Times New Roman" w:hAnsi="Times New Roman" w:cs="Times New Roman"/>
                <w:bCs/>
                <w:color w:val="000000"/>
                <w:sz w:val="24"/>
                <w:szCs w:val="24"/>
                <w:lang w:eastAsia="ru-RU"/>
              </w:rPr>
            </w:pPr>
            <w:r w:rsidRPr="00B63CA9">
              <w:rPr>
                <w:rFonts w:ascii="Times New Roman" w:eastAsia="Times New Roman" w:hAnsi="Times New Roman" w:cs="Times New Roman"/>
                <w:bCs/>
                <w:color w:val="000000"/>
                <w:sz w:val="24"/>
                <w:szCs w:val="24"/>
                <w:lang w:eastAsia="ru-RU"/>
              </w:rPr>
              <w:t>В том числе за счет:</w:t>
            </w:r>
          </w:p>
        </w:tc>
      </w:tr>
      <w:tr w:rsidR="00B63CA9" w:rsidRPr="00B63CA9" w:rsidTr="000449B0">
        <w:trPr>
          <w:trHeight w:val="300"/>
          <w:jc w:val="center"/>
        </w:trPr>
        <w:tc>
          <w:tcPr>
            <w:tcW w:w="2551" w:type="dxa"/>
            <w:vMerge/>
            <w:shd w:val="clear" w:color="auto" w:fill="auto"/>
            <w:vAlign w:val="center"/>
            <w:hideMark/>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p>
        </w:tc>
        <w:tc>
          <w:tcPr>
            <w:tcW w:w="1542" w:type="dxa"/>
            <w:vMerge/>
            <w:shd w:val="clear" w:color="auto" w:fill="auto"/>
            <w:vAlign w:val="center"/>
            <w:hideMark/>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p>
        </w:tc>
        <w:tc>
          <w:tcPr>
            <w:tcW w:w="1843" w:type="dxa"/>
          </w:tcPr>
          <w:p w:rsidR="00B63CA9" w:rsidRPr="00B63CA9" w:rsidRDefault="00B63CA9" w:rsidP="00B63CA9">
            <w:pPr>
              <w:spacing w:before="40" w:after="40" w:line="240" w:lineRule="auto"/>
              <w:jc w:val="center"/>
              <w:rPr>
                <w:rFonts w:ascii="Times New Roman" w:eastAsia="Times New Roman" w:hAnsi="Times New Roman" w:cs="Times New Roman"/>
                <w:bCs/>
                <w:color w:val="000000"/>
                <w:sz w:val="24"/>
                <w:szCs w:val="24"/>
                <w:lang w:eastAsia="ru-RU"/>
              </w:rPr>
            </w:pPr>
            <w:r w:rsidRPr="00B63CA9">
              <w:rPr>
                <w:rFonts w:ascii="Times New Roman" w:eastAsia="Times New Roman" w:hAnsi="Times New Roman" w:cs="Times New Roman"/>
                <w:bCs/>
                <w:color w:val="000000"/>
                <w:sz w:val="24"/>
                <w:szCs w:val="24"/>
                <w:lang w:eastAsia="ru-RU"/>
              </w:rPr>
              <w:t>Собственных средств бюджета Кизнерского района</w:t>
            </w:r>
          </w:p>
        </w:tc>
        <w:tc>
          <w:tcPr>
            <w:tcW w:w="1985"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bCs/>
                <w:color w:val="000000"/>
                <w:sz w:val="24"/>
                <w:szCs w:val="24"/>
                <w:lang w:eastAsia="ru-RU"/>
              </w:rPr>
            </w:pPr>
            <w:r w:rsidRPr="00B63CA9">
              <w:rPr>
                <w:rFonts w:ascii="Times New Roman" w:eastAsia="Times New Roman" w:hAnsi="Times New Roman" w:cs="Times New Roman"/>
                <w:bCs/>
                <w:color w:val="000000"/>
                <w:sz w:val="24"/>
                <w:szCs w:val="24"/>
                <w:lang w:eastAsia="ru-RU"/>
              </w:rPr>
              <w:t>Субсидии  из бюджета УР</w:t>
            </w:r>
          </w:p>
        </w:tc>
        <w:tc>
          <w:tcPr>
            <w:tcW w:w="1681" w:type="dxa"/>
          </w:tcPr>
          <w:p w:rsidR="00B63CA9" w:rsidRPr="00B63CA9" w:rsidRDefault="00B63CA9" w:rsidP="00B63CA9">
            <w:pPr>
              <w:spacing w:before="40" w:after="40" w:line="240" w:lineRule="auto"/>
              <w:jc w:val="center"/>
              <w:rPr>
                <w:rFonts w:ascii="Times New Roman" w:eastAsia="Times New Roman" w:hAnsi="Times New Roman" w:cs="Times New Roman"/>
                <w:bCs/>
                <w:color w:val="000000"/>
                <w:sz w:val="24"/>
                <w:szCs w:val="24"/>
                <w:lang w:eastAsia="ru-RU"/>
              </w:rPr>
            </w:pPr>
            <w:r w:rsidRPr="00B63CA9">
              <w:rPr>
                <w:rFonts w:ascii="Times New Roman" w:eastAsia="Times New Roman" w:hAnsi="Times New Roman" w:cs="Times New Roman"/>
                <w:bCs/>
                <w:color w:val="000000"/>
                <w:sz w:val="24"/>
                <w:szCs w:val="24"/>
                <w:lang w:eastAsia="ru-RU"/>
              </w:rPr>
              <w:t>МБТ из бюджетов поселений</w:t>
            </w:r>
          </w:p>
        </w:tc>
      </w:tr>
      <w:tr w:rsidR="00B63CA9" w:rsidRPr="00B63CA9" w:rsidTr="000449B0">
        <w:trPr>
          <w:trHeight w:val="300"/>
          <w:jc w:val="center"/>
        </w:trPr>
        <w:tc>
          <w:tcPr>
            <w:tcW w:w="2551" w:type="dxa"/>
            <w:shd w:val="clear" w:color="auto" w:fill="auto"/>
            <w:vAlign w:val="center"/>
            <w:hideMark/>
          </w:tcPr>
          <w:p w:rsidR="00B63CA9" w:rsidRPr="00B63CA9" w:rsidRDefault="00B63CA9" w:rsidP="00B63CA9">
            <w:pPr>
              <w:spacing w:before="40" w:after="40" w:line="240" w:lineRule="auto"/>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2015</w:t>
            </w:r>
          </w:p>
        </w:tc>
        <w:tc>
          <w:tcPr>
            <w:tcW w:w="1542" w:type="dxa"/>
            <w:shd w:val="clear" w:color="auto" w:fill="auto"/>
            <w:vAlign w:val="center"/>
            <w:hideMark/>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 xml:space="preserve">11198,0 </w:t>
            </w:r>
          </w:p>
        </w:tc>
        <w:tc>
          <w:tcPr>
            <w:tcW w:w="1843"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 xml:space="preserve">0 </w:t>
            </w:r>
          </w:p>
        </w:tc>
        <w:tc>
          <w:tcPr>
            <w:tcW w:w="1985"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 xml:space="preserve">0 </w:t>
            </w:r>
          </w:p>
        </w:tc>
        <w:tc>
          <w:tcPr>
            <w:tcW w:w="1681"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 xml:space="preserve">11198,0 </w:t>
            </w:r>
          </w:p>
        </w:tc>
      </w:tr>
      <w:tr w:rsidR="00B63CA9" w:rsidRPr="00B63CA9" w:rsidTr="000449B0">
        <w:trPr>
          <w:trHeight w:val="300"/>
          <w:jc w:val="center"/>
        </w:trPr>
        <w:tc>
          <w:tcPr>
            <w:tcW w:w="2551" w:type="dxa"/>
            <w:shd w:val="clear" w:color="auto" w:fill="auto"/>
            <w:vAlign w:val="center"/>
            <w:hideMark/>
          </w:tcPr>
          <w:p w:rsidR="00B63CA9" w:rsidRPr="00B63CA9" w:rsidRDefault="00B63CA9" w:rsidP="00B63CA9">
            <w:pPr>
              <w:spacing w:before="40" w:after="40" w:line="240" w:lineRule="auto"/>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2016</w:t>
            </w:r>
          </w:p>
        </w:tc>
        <w:tc>
          <w:tcPr>
            <w:tcW w:w="1542" w:type="dxa"/>
            <w:shd w:val="clear" w:color="auto" w:fill="auto"/>
            <w:vAlign w:val="center"/>
            <w:hideMark/>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11202,0</w:t>
            </w:r>
          </w:p>
        </w:tc>
        <w:tc>
          <w:tcPr>
            <w:tcW w:w="1843"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 xml:space="preserve"> 0</w:t>
            </w:r>
          </w:p>
        </w:tc>
        <w:tc>
          <w:tcPr>
            <w:tcW w:w="1985"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 xml:space="preserve"> 0</w:t>
            </w:r>
          </w:p>
        </w:tc>
        <w:tc>
          <w:tcPr>
            <w:tcW w:w="1681"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11202,0</w:t>
            </w:r>
          </w:p>
        </w:tc>
      </w:tr>
      <w:tr w:rsidR="00B63CA9" w:rsidRPr="00B63CA9" w:rsidTr="000449B0">
        <w:trPr>
          <w:trHeight w:val="300"/>
          <w:jc w:val="center"/>
        </w:trPr>
        <w:tc>
          <w:tcPr>
            <w:tcW w:w="2551" w:type="dxa"/>
            <w:shd w:val="clear" w:color="auto" w:fill="auto"/>
            <w:vAlign w:val="center"/>
            <w:hideMark/>
          </w:tcPr>
          <w:p w:rsidR="00B63CA9" w:rsidRPr="00B63CA9" w:rsidRDefault="00B63CA9" w:rsidP="00B63CA9">
            <w:pPr>
              <w:spacing w:before="40" w:after="40" w:line="240" w:lineRule="auto"/>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2017</w:t>
            </w:r>
          </w:p>
        </w:tc>
        <w:tc>
          <w:tcPr>
            <w:tcW w:w="1542" w:type="dxa"/>
            <w:shd w:val="clear" w:color="auto" w:fill="auto"/>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11706,1</w:t>
            </w:r>
          </w:p>
        </w:tc>
        <w:tc>
          <w:tcPr>
            <w:tcW w:w="1843"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 xml:space="preserve"> 0</w:t>
            </w:r>
          </w:p>
        </w:tc>
        <w:tc>
          <w:tcPr>
            <w:tcW w:w="1985"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 xml:space="preserve"> 0</w:t>
            </w:r>
          </w:p>
        </w:tc>
        <w:tc>
          <w:tcPr>
            <w:tcW w:w="1681"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11706,1</w:t>
            </w:r>
          </w:p>
        </w:tc>
      </w:tr>
      <w:tr w:rsidR="00B63CA9" w:rsidRPr="00B63CA9" w:rsidTr="000449B0">
        <w:trPr>
          <w:trHeight w:val="300"/>
          <w:jc w:val="center"/>
        </w:trPr>
        <w:tc>
          <w:tcPr>
            <w:tcW w:w="2551" w:type="dxa"/>
            <w:shd w:val="clear" w:color="auto" w:fill="auto"/>
            <w:vAlign w:val="center"/>
            <w:hideMark/>
          </w:tcPr>
          <w:p w:rsidR="00B63CA9" w:rsidRPr="00B63CA9" w:rsidRDefault="00B63CA9" w:rsidP="00B63CA9">
            <w:pPr>
              <w:spacing w:before="40" w:after="40" w:line="240" w:lineRule="auto"/>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2018</w:t>
            </w:r>
          </w:p>
        </w:tc>
        <w:tc>
          <w:tcPr>
            <w:tcW w:w="1542" w:type="dxa"/>
            <w:shd w:val="clear" w:color="auto" w:fill="auto"/>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12186,1</w:t>
            </w:r>
          </w:p>
        </w:tc>
        <w:tc>
          <w:tcPr>
            <w:tcW w:w="1843"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 xml:space="preserve"> 0</w:t>
            </w:r>
          </w:p>
        </w:tc>
        <w:tc>
          <w:tcPr>
            <w:tcW w:w="1985"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 xml:space="preserve"> 0</w:t>
            </w:r>
          </w:p>
        </w:tc>
        <w:tc>
          <w:tcPr>
            <w:tcW w:w="1681"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12186,1</w:t>
            </w:r>
          </w:p>
        </w:tc>
      </w:tr>
      <w:tr w:rsidR="00B63CA9" w:rsidRPr="00B63CA9" w:rsidTr="000449B0">
        <w:trPr>
          <w:trHeight w:val="300"/>
          <w:jc w:val="center"/>
        </w:trPr>
        <w:tc>
          <w:tcPr>
            <w:tcW w:w="2551" w:type="dxa"/>
            <w:shd w:val="clear" w:color="auto" w:fill="auto"/>
            <w:vAlign w:val="center"/>
            <w:hideMark/>
          </w:tcPr>
          <w:p w:rsidR="00B63CA9" w:rsidRPr="00B63CA9" w:rsidRDefault="00B63CA9" w:rsidP="00B63CA9">
            <w:pPr>
              <w:spacing w:before="40" w:after="40" w:line="240" w:lineRule="auto"/>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2019</w:t>
            </w:r>
          </w:p>
        </w:tc>
        <w:tc>
          <w:tcPr>
            <w:tcW w:w="1542" w:type="dxa"/>
            <w:shd w:val="clear" w:color="auto" w:fill="auto"/>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12624,8</w:t>
            </w:r>
          </w:p>
        </w:tc>
        <w:tc>
          <w:tcPr>
            <w:tcW w:w="1843"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 xml:space="preserve"> 0</w:t>
            </w:r>
          </w:p>
        </w:tc>
        <w:tc>
          <w:tcPr>
            <w:tcW w:w="1985"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 xml:space="preserve"> 0</w:t>
            </w:r>
          </w:p>
        </w:tc>
        <w:tc>
          <w:tcPr>
            <w:tcW w:w="1681"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12624,8</w:t>
            </w:r>
          </w:p>
        </w:tc>
      </w:tr>
      <w:tr w:rsidR="00B63CA9" w:rsidRPr="00B63CA9" w:rsidTr="000449B0">
        <w:trPr>
          <w:trHeight w:val="300"/>
          <w:jc w:val="center"/>
        </w:trPr>
        <w:tc>
          <w:tcPr>
            <w:tcW w:w="2551" w:type="dxa"/>
            <w:shd w:val="clear" w:color="auto" w:fill="auto"/>
            <w:vAlign w:val="center"/>
          </w:tcPr>
          <w:p w:rsidR="00B63CA9" w:rsidRPr="00B63CA9" w:rsidRDefault="00B63CA9" w:rsidP="00B63CA9">
            <w:pPr>
              <w:spacing w:before="40" w:after="40" w:line="240" w:lineRule="auto"/>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2020</w:t>
            </w:r>
          </w:p>
        </w:tc>
        <w:tc>
          <w:tcPr>
            <w:tcW w:w="1542" w:type="dxa"/>
            <w:shd w:val="clear" w:color="auto" w:fill="auto"/>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12624,8</w:t>
            </w:r>
          </w:p>
        </w:tc>
        <w:tc>
          <w:tcPr>
            <w:tcW w:w="1843"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0</w:t>
            </w:r>
          </w:p>
        </w:tc>
        <w:tc>
          <w:tcPr>
            <w:tcW w:w="1985"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0</w:t>
            </w:r>
          </w:p>
        </w:tc>
        <w:tc>
          <w:tcPr>
            <w:tcW w:w="1681"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12624,8</w:t>
            </w:r>
          </w:p>
        </w:tc>
      </w:tr>
      <w:tr w:rsidR="00B63CA9" w:rsidRPr="00B63CA9" w:rsidTr="000449B0">
        <w:trPr>
          <w:trHeight w:val="300"/>
          <w:jc w:val="center"/>
        </w:trPr>
        <w:tc>
          <w:tcPr>
            <w:tcW w:w="2551" w:type="dxa"/>
            <w:shd w:val="clear" w:color="auto" w:fill="auto"/>
            <w:vAlign w:val="center"/>
          </w:tcPr>
          <w:p w:rsidR="00B63CA9" w:rsidRPr="00B63CA9" w:rsidRDefault="00B63CA9" w:rsidP="00B63CA9">
            <w:pPr>
              <w:spacing w:before="40" w:after="40" w:line="240" w:lineRule="auto"/>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Итого за 2015-2020 годы</w:t>
            </w:r>
          </w:p>
        </w:tc>
        <w:tc>
          <w:tcPr>
            <w:tcW w:w="1542" w:type="dxa"/>
            <w:shd w:val="clear" w:color="auto" w:fill="auto"/>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71541,8</w:t>
            </w:r>
          </w:p>
        </w:tc>
        <w:tc>
          <w:tcPr>
            <w:tcW w:w="1843"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 xml:space="preserve"> 0</w:t>
            </w:r>
          </w:p>
        </w:tc>
        <w:tc>
          <w:tcPr>
            <w:tcW w:w="1985"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 xml:space="preserve"> 0</w:t>
            </w:r>
          </w:p>
        </w:tc>
        <w:tc>
          <w:tcPr>
            <w:tcW w:w="1681" w:type="dxa"/>
            <w:vAlign w:val="center"/>
          </w:tcPr>
          <w:p w:rsidR="00B63CA9" w:rsidRPr="00B63CA9" w:rsidRDefault="00B63CA9" w:rsidP="00B63CA9">
            <w:pPr>
              <w:spacing w:before="40" w:after="40" w:line="240" w:lineRule="auto"/>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71541,8</w:t>
            </w:r>
          </w:p>
        </w:tc>
      </w:tr>
    </w:tbl>
    <w:p w:rsidR="00B63CA9" w:rsidRPr="00B63CA9" w:rsidRDefault="00B63CA9" w:rsidP="00B63CA9">
      <w:pPr>
        <w:spacing w:after="0" w:line="312" w:lineRule="auto"/>
        <w:ind w:firstLine="709"/>
        <w:jc w:val="both"/>
        <w:rPr>
          <w:rFonts w:ascii="Times New Roman" w:eastAsia="Times New Roman" w:hAnsi="Times New Roman" w:cs="Times New Roman"/>
          <w:bCs/>
          <w:sz w:val="24"/>
          <w:szCs w:val="24"/>
        </w:rPr>
      </w:pPr>
    </w:p>
    <w:p w:rsidR="00B63CA9" w:rsidRPr="00B63CA9" w:rsidRDefault="00B63CA9" w:rsidP="00B63CA9">
      <w:pPr>
        <w:spacing w:after="0" w:line="240" w:lineRule="atLeast"/>
        <w:ind w:firstLine="709"/>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Ресурсное обеспечение подпрограммы за счет средств бюджета муниципального образования «Кизнерский район» сформировано:</w:t>
      </w:r>
    </w:p>
    <w:p w:rsidR="00B63CA9" w:rsidRPr="00B63CA9" w:rsidRDefault="00B63CA9" w:rsidP="00B63CA9">
      <w:pPr>
        <w:numPr>
          <w:ilvl w:val="0"/>
          <w:numId w:val="4"/>
        </w:numPr>
        <w:tabs>
          <w:tab w:val="left" w:pos="0"/>
        </w:tabs>
        <w:spacing w:before="240" w:after="0" w:line="240" w:lineRule="atLeast"/>
        <w:ind w:hanging="11"/>
        <w:contextualSpacing/>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на 2015-2016 годы – в соответствии с решением Кизнерского районного Совета депутатов   от 06.12.2013 года №12/5 «О бюджете Кизнерского района на 2014 год и плановый период 2015 и 2016 годов»;</w:t>
      </w:r>
    </w:p>
    <w:p w:rsidR="00B63CA9" w:rsidRPr="00B63CA9" w:rsidRDefault="00B63CA9" w:rsidP="00B63CA9">
      <w:pPr>
        <w:numPr>
          <w:ilvl w:val="0"/>
          <w:numId w:val="4"/>
        </w:numPr>
        <w:tabs>
          <w:tab w:val="left" w:pos="0"/>
        </w:tabs>
        <w:spacing w:before="240" w:after="0" w:line="240" w:lineRule="atLeast"/>
        <w:ind w:hanging="11"/>
        <w:contextualSpacing/>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а именно: на 2017 год – 1,045; на 2018 год – 1,041, на 2019 год – 1,036., на 2020 год – на уровне 2019 года</w:t>
      </w:r>
    </w:p>
    <w:p w:rsidR="00B63CA9" w:rsidRPr="00B63CA9" w:rsidRDefault="00B63CA9" w:rsidP="00B63CA9">
      <w:pPr>
        <w:spacing w:after="0" w:line="240" w:lineRule="atLeast"/>
        <w:ind w:firstLine="709"/>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Ресурсное обеспечение подпрограммы за счет средств бюджета муниципального образования «Кизнерский район» подлежит уточнению в рамках бюджетного цикла.</w:t>
      </w:r>
    </w:p>
    <w:p w:rsidR="00B63CA9" w:rsidRPr="00B63CA9" w:rsidRDefault="00B63CA9" w:rsidP="00B63CA9">
      <w:pPr>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Расходы на цели подпрограммы за счет оказания платных услуг МУК «Кизнерская МЦРБ» ориентировочно составляет 55616,8  тыс. рублей, в том числе по годам реализации муниципальной программы</w:t>
      </w:r>
      <w:r w:rsidRPr="00B63CA9">
        <w:rPr>
          <w:rFonts w:ascii="Times New Roman" w:eastAsia="Times New Roman" w:hAnsi="Times New Roman" w:cs="Times New Roman"/>
          <w:bCs/>
          <w:sz w:val="24"/>
          <w:szCs w:val="24"/>
          <w:vertAlign w:val="superscript"/>
          <w:lang w:eastAsia="ru-RU"/>
        </w:rPr>
        <w:footnoteReference w:id="2"/>
      </w:r>
      <w:r w:rsidRPr="00B63CA9">
        <w:rPr>
          <w:rFonts w:ascii="Times New Roman" w:eastAsia="Times New Roman" w:hAnsi="Times New Roman" w:cs="Times New Roman"/>
          <w:bCs/>
          <w:sz w:val="24"/>
          <w:szCs w:val="24"/>
          <w:lang w:eastAsia="ru-RU"/>
        </w:rPr>
        <w:t>:</w:t>
      </w:r>
    </w:p>
    <w:tbl>
      <w:tblPr>
        <w:tblW w:w="5319" w:type="dxa"/>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782"/>
      </w:tblGrid>
      <w:tr w:rsidR="00B63CA9" w:rsidRPr="00B63CA9" w:rsidTr="000449B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B63CA9" w:rsidRPr="00B63CA9" w:rsidRDefault="00B63CA9" w:rsidP="00B63CA9">
            <w:pPr>
              <w:spacing w:after="0" w:line="240" w:lineRule="atLeast"/>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Годы</w:t>
            </w:r>
          </w:p>
        </w:tc>
        <w:tc>
          <w:tcPr>
            <w:tcW w:w="2782" w:type="dxa"/>
            <w:tcBorders>
              <w:top w:val="single" w:sz="4" w:space="0" w:color="auto"/>
              <w:left w:val="single" w:sz="4" w:space="0" w:color="auto"/>
              <w:bottom w:val="single" w:sz="4" w:space="0" w:color="auto"/>
              <w:right w:val="single" w:sz="4" w:space="0" w:color="auto"/>
            </w:tcBorders>
            <w:vAlign w:val="center"/>
            <w:hideMark/>
          </w:tcPr>
          <w:p w:rsidR="00B63CA9" w:rsidRPr="00B63CA9" w:rsidRDefault="00B63CA9" w:rsidP="00B63CA9">
            <w:pPr>
              <w:spacing w:after="0" w:line="240" w:lineRule="atLeast"/>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Всего</w:t>
            </w:r>
          </w:p>
        </w:tc>
      </w:tr>
      <w:tr w:rsidR="00B63CA9" w:rsidRPr="00B63CA9" w:rsidTr="000449B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B63CA9" w:rsidRPr="00B63CA9" w:rsidRDefault="00B63CA9" w:rsidP="00B63CA9">
            <w:pPr>
              <w:spacing w:after="0" w:line="240" w:lineRule="atLeast"/>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2015</w:t>
            </w:r>
          </w:p>
        </w:tc>
        <w:tc>
          <w:tcPr>
            <w:tcW w:w="2782" w:type="dxa"/>
            <w:tcBorders>
              <w:top w:val="single" w:sz="4" w:space="0" w:color="auto"/>
              <w:left w:val="single" w:sz="4" w:space="0" w:color="auto"/>
              <w:bottom w:val="single" w:sz="4" w:space="0" w:color="auto"/>
              <w:right w:val="single" w:sz="4" w:space="0" w:color="auto"/>
            </w:tcBorders>
            <w:vAlign w:val="center"/>
            <w:hideMark/>
          </w:tcPr>
          <w:p w:rsidR="00B63CA9" w:rsidRPr="00B63CA9" w:rsidRDefault="00B63CA9" w:rsidP="00B63CA9">
            <w:pPr>
              <w:spacing w:after="0" w:line="240" w:lineRule="atLeast"/>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8376,0</w:t>
            </w:r>
          </w:p>
        </w:tc>
      </w:tr>
      <w:tr w:rsidR="00B63CA9" w:rsidRPr="00B63CA9" w:rsidTr="000449B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B63CA9" w:rsidRPr="00B63CA9" w:rsidRDefault="00B63CA9" w:rsidP="00B63CA9">
            <w:pPr>
              <w:spacing w:after="0" w:line="240" w:lineRule="atLeast"/>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2016</w:t>
            </w:r>
          </w:p>
        </w:tc>
        <w:tc>
          <w:tcPr>
            <w:tcW w:w="2782" w:type="dxa"/>
            <w:tcBorders>
              <w:top w:val="single" w:sz="4" w:space="0" w:color="auto"/>
              <w:left w:val="single" w:sz="4" w:space="0" w:color="auto"/>
              <w:bottom w:val="single" w:sz="4" w:space="0" w:color="auto"/>
              <w:right w:val="single" w:sz="4" w:space="0" w:color="auto"/>
            </w:tcBorders>
            <w:vAlign w:val="center"/>
            <w:hideMark/>
          </w:tcPr>
          <w:p w:rsidR="00B63CA9" w:rsidRPr="00B63CA9" w:rsidRDefault="00B63CA9" w:rsidP="00B63CA9">
            <w:pPr>
              <w:spacing w:after="0" w:line="240" w:lineRule="atLeast"/>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8769,7</w:t>
            </w:r>
          </w:p>
        </w:tc>
      </w:tr>
      <w:tr w:rsidR="00B63CA9" w:rsidRPr="00B63CA9" w:rsidTr="000449B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B63CA9" w:rsidRPr="00B63CA9" w:rsidRDefault="00B63CA9" w:rsidP="00B63CA9">
            <w:pPr>
              <w:spacing w:after="0" w:line="240" w:lineRule="atLeast"/>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2017</w:t>
            </w:r>
          </w:p>
        </w:tc>
        <w:tc>
          <w:tcPr>
            <w:tcW w:w="2782" w:type="dxa"/>
            <w:tcBorders>
              <w:top w:val="single" w:sz="4" w:space="0" w:color="auto"/>
              <w:left w:val="single" w:sz="4" w:space="0" w:color="auto"/>
              <w:bottom w:val="single" w:sz="4" w:space="0" w:color="auto"/>
              <w:right w:val="single" w:sz="4" w:space="0" w:color="auto"/>
            </w:tcBorders>
            <w:vAlign w:val="center"/>
            <w:hideMark/>
          </w:tcPr>
          <w:p w:rsidR="00B63CA9" w:rsidRPr="00B63CA9" w:rsidRDefault="00B63CA9" w:rsidP="00B63CA9">
            <w:pPr>
              <w:spacing w:after="0" w:line="240" w:lineRule="atLeast"/>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9164,3</w:t>
            </w:r>
          </w:p>
        </w:tc>
      </w:tr>
      <w:tr w:rsidR="00B63CA9" w:rsidRPr="00B63CA9" w:rsidTr="000449B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B63CA9" w:rsidRPr="00B63CA9" w:rsidRDefault="00B63CA9" w:rsidP="00B63CA9">
            <w:pPr>
              <w:spacing w:after="0" w:line="240" w:lineRule="atLeast"/>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lastRenderedPageBreak/>
              <w:t>2018</w:t>
            </w:r>
          </w:p>
        </w:tc>
        <w:tc>
          <w:tcPr>
            <w:tcW w:w="2782" w:type="dxa"/>
            <w:tcBorders>
              <w:top w:val="single" w:sz="4" w:space="0" w:color="auto"/>
              <w:left w:val="single" w:sz="4" w:space="0" w:color="auto"/>
              <w:bottom w:val="single" w:sz="4" w:space="0" w:color="auto"/>
              <w:right w:val="single" w:sz="4" w:space="0" w:color="auto"/>
            </w:tcBorders>
            <w:vAlign w:val="center"/>
            <w:hideMark/>
          </w:tcPr>
          <w:p w:rsidR="00B63CA9" w:rsidRPr="00B63CA9" w:rsidRDefault="00B63CA9" w:rsidP="00B63CA9">
            <w:pPr>
              <w:spacing w:after="0" w:line="240" w:lineRule="atLeast"/>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9540,0</w:t>
            </w:r>
          </w:p>
        </w:tc>
      </w:tr>
      <w:tr w:rsidR="00B63CA9" w:rsidRPr="00B63CA9" w:rsidTr="000449B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B63CA9" w:rsidRPr="00B63CA9" w:rsidRDefault="00B63CA9" w:rsidP="00B63CA9">
            <w:pPr>
              <w:spacing w:after="0" w:line="240" w:lineRule="atLeast"/>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2019</w:t>
            </w:r>
          </w:p>
        </w:tc>
        <w:tc>
          <w:tcPr>
            <w:tcW w:w="2782" w:type="dxa"/>
            <w:tcBorders>
              <w:top w:val="single" w:sz="4" w:space="0" w:color="auto"/>
              <w:left w:val="single" w:sz="4" w:space="0" w:color="auto"/>
              <w:bottom w:val="single" w:sz="4" w:space="0" w:color="auto"/>
              <w:right w:val="single" w:sz="4" w:space="0" w:color="auto"/>
            </w:tcBorders>
            <w:vAlign w:val="center"/>
            <w:hideMark/>
          </w:tcPr>
          <w:p w:rsidR="00B63CA9" w:rsidRPr="00B63CA9" w:rsidRDefault="00B63CA9" w:rsidP="00B63CA9">
            <w:pPr>
              <w:spacing w:after="0" w:line="240" w:lineRule="atLeast"/>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9883,4</w:t>
            </w:r>
          </w:p>
        </w:tc>
      </w:tr>
      <w:tr w:rsidR="00B63CA9" w:rsidRPr="00B63CA9" w:rsidTr="000449B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tcPr>
          <w:p w:rsidR="00B63CA9" w:rsidRPr="00B63CA9" w:rsidRDefault="00B63CA9" w:rsidP="00B63CA9">
            <w:pPr>
              <w:spacing w:after="0" w:line="240" w:lineRule="atLeast"/>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2020</w:t>
            </w:r>
          </w:p>
        </w:tc>
        <w:tc>
          <w:tcPr>
            <w:tcW w:w="2782" w:type="dxa"/>
            <w:tcBorders>
              <w:top w:val="single" w:sz="4" w:space="0" w:color="auto"/>
              <w:left w:val="single" w:sz="4" w:space="0" w:color="auto"/>
              <w:bottom w:val="single" w:sz="4" w:space="0" w:color="auto"/>
              <w:right w:val="single" w:sz="4" w:space="0" w:color="auto"/>
            </w:tcBorders>
            <w:vAlign w:val="center"/>
          </w:tcPr>
          <w:p w:rsidR="00B63CA9" w:rsidRPr="00B63CA9" w:rsidRDefault="00B63CA9" w:rsidP="00B63CA9">
            <w:pPr>
              <w:spacing w:after="0" w:line="240" w:lineRule="atLeast"/>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9883,4</w:t>
            </w:r>
          </w:p>
        </w:tc>
      </w:tr>
      <w:tr w:rsidR="00B63CA9" w:rsidRPr="00B63CA9" w:rsidTr="000449B0">
        <w:trPr>
          <w:trHeight w:val="300"/>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B63CA9" w:rsidRPr="00B63CA9" w:rsidRDefault="00B63CA9" w:rsidP="00B63CA9">
            <w:pPr>
              <w:spacing w:after="0" w:line="240" w:lineRule="atLeast"/>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Итого за 2015-2020 годы</w:t>
            </w:r>
          </w:p>
        </w:tc>
        <w:tc>
          <w:tcPr>
            <w:tcW w:w="2782" w:type="dxa"/>
            <w:tcBorders>
              <w:top w:val="single" w:sz="4" w:space="0" w:color="auto"/>
              <w:left w:val="single" w:sz="4" w:space="0" w:color="auto"/>
              <w:bottom w:val="single" w:sz="4" w:space="0" w:color="auto"/>
              <w:right w:val="single" w:sz="4" w:space="0" w:color="auto"/>
            </w:tcBorders>
            <w:vAlign w:val="center"/>
            <w:hideMark/>
          </w:tcPr>
          <w:p w:rsidR="00B63CA9" w:rsidRPr="00B63CA9" w:rsidRDefault="00B63CA9" w:rsidP="00B63CA9">
            <w:pPr>
              <w:spacing w:after="0" w:line="240" w:lineRule="atLeast"/>
              <w:jc w:val="center"/>
              <w:rPr>
                <w:rFonts w:ascii="Times New Roman" w:eastAsia="Times New Roman" w:hAnsi="Times New Roman" w:cs="Times New Roman"/>
                <w:color w:val="000000"/>
                <w:sz w:val="24"/>
                <w:szCs w:val="24"/>
                <w:lang w:eastAsia="ru-RU"/>
              </w:rPr>
            </w:pPr>
            <w:r w:rsidRPr="00B63CA9">
              <w:rPr>
                <w:rFonts w:ascii="Times New Roman" w:eastAsia="Times New Roman" w:hAnsi="Times New Roman" w:cs="Times New Roman"/>
                <w:color w:val="000000"/>
                <w:sz w:val="24"/>
                <w:szCs w:val="24"/>
                <w:lang w:eastAsia="ru-RU"/>
              </w:rPr>
              <w:t>55616,8</w:t>
            </w:r>
          </w:p>
        </w:tc>
      </w:tr>
    </w:tbl>
    <w:p w:rsidR="00B63CA9" w:rsidRPr="00B63CA9" w:rsidRDefault="00B63CA9" w:rsidP="00B63CA9">
      <w:pPr>
        <w:spacing w:after="0" w:line="312" w:lineRule="auto"/>
        <w:ind w:firstLine="709"/>
        <w:jc w:val="both"/>
        <w:rPr>
          <w:rFonts w:ascii="Times New Roman" w:eastAsia="Times New Roman" w:hAnsi="Times New Roman" w:cs="Times New Roman"/>
          <w:bCs/>
          <w:sz w:val="24"/>
          <w:szCs w:val="24"/>
          <w:lang w:eastAsia="ru-RU"/>
        </w:rPr>
      </w:pPr>
    </w:p>
    <w:p w:rsidR="00B63CA9" w:rsidRPr="00B63CA9" w:rsidRDefault="00B63CA9" w:rsidP="00B63CA9">
      <w:pPr>
        <w:spacing w:after="0" w:line="240" w:lineRule="auto"/>
        <w:ind w:firstLine="709"/>
        <w:jc w:val="both"/>
        <w:rPr>
          <w:rFonts w:ascii="Times New Roman" w:eastAsia="Times New Roman" w:hAnsi="Times New Roman" w:cs="Times New Roman"/>
          <w:bCs/>
          <w:sz w:val="24"/>
          <w:szCs w:val="24"/>
          <w:lang w:eastAsia="ru-RU"/>
        </w:rPr>
      </w:pPr>
      <w:proofErr w:type="gramStart"/>
      <w:r w:rsidRPr="00B63CA9">
        <w:rPr>
          <w:rFonts w:ascii="Times New Roman" w:eastAsia="Times New Roman" w:hAnsi="Times New Roman" w:cs="Times New Roman"/>
          <w:bCs/>
          <w:sz w:val="24"/>
          <w:szCs w:val="24"/>
          <w:lang w:eastAsia="ru-RU"/>
        </w:rPr>
        <w:t>Оценка расходов за счет оказания платных услуг произведена на основе планируемых доходов от оказания платных услуг согласно плану финансово-хозяйственной деятельности МУК «Кизнерская МЦРБ» на 2014 год с применением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а именно: на 2015 год – 1,047, на 2016 год – 1,047</w:t>
      </w:r>
      <w:proofErr w:type="gramEnd"/>
      <w:r w:rsidRPr="00B63CA9">
        <w:rPr>
          <w:rFonts w:ascii="Times New Roman" w:eastAsia="Times New Roman" w:hAnsi="Times New Roman" w:cs="Times New Roman"/>
          <w:bCs/>
          <w:sz w:val="24"/>
          <w:szCs w:val="24"/>
          <w:lang w:eastAsia="ru-RU"/>
        </w:rPr>
        <w:t>, на 2017 год – 1,045; на 2018 год – 1,041, на 2019 год – 1,036, 2020 год – на уровне 2019 года.</w:t>
      </w:r>
    </w:p>
    <w:p w:rsidR="00B63CA9" w:rsidRPr="00B63CA9" w:rsidRDefault="00B63CA9" w:rsidP="00B63CA9">
      <w:pPr>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Ресурсное обеспечение реализации подпрограммы за счет средств бюджета муниципального образования «Кизнерский район» представлено в приложении 5 к муниципальной программе.</w:t>
      </w:r>
    </w:p>
    <w:p w:rsidR="00B63CA9" w:rsidRPr="00B63CA9" w:rsidRDefault="00B63CA9" w:rsidP="00B63CA9">
      <w:pPr>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B63CA9" w:rsidRPr="00B63CA9" w:rsidRDefault="00B63CA9" w:rsidP="00B63CA9">
      <w:pPr>
        <w:keepNext/>
        <w:shd w:val="clear" w:color="auto" w:fill="FFFFFF"/>
        <w:tabs>
          <w:tab w:val="left" w:pos="1276"/>
        </w:tabs>
        <w:spacing w:before="360" w:after="240" w:line="240" w:lineRule="auto"/>
        <w:ind w:left="709" w:right="709"/>
        <w:jc w:val="center"/>
        <w:rPr>
          <w:rFonts w:ascii="Times New Roman" w:eastAsia="Times New Roman" w:hAnsi="Times New Roman" w:cs="Times New Roman"/>
          <w:b/>
          <w:bCs/>
          <w:sz w:val="24"/>
          <w:szCs w:val="24"/>
          <w:lang w:eastAsia="ru-RU"/>
        </w:rPr>
      </w:pPr>
      <w:r w:rsidRPr="00B63CA9">
        <w:rPr>
          <w:rFonts w:ascii="Times New Roman" w:eastAsia="Times New Roman" w:hAnsi="Times New Roman" w:cs="Times New Roman"/>
          <w:b/>
          <w:bCs/>
          <w:sz w:val="24"/>
          <w:szCs w:val="24"/>
          <w:lang w:eastAsia="ru-RU"/>
        </w:rPr>
        <w:t>03.1.10. Риски и меры по управлению рисками</w:t>
      </w:r>
    </w:p>
    <w:p w:rsidR="00B63CA9" w:rsidRPr="00B63CA9" w:rsidRDefault="00B63CA9" w:rsidP="00B63CA9">
      <w:pPr>
        <w:spacing w:after="0" w:line="240" w:lineRule="auto"/>
        <w:ind w:firstLine="709"/>
        <w:jc w:val="both"/>
        <w:rPr>
          <w:rFonts w:ascii="Times New Roman" w:eastAsia="Times New Roman" w:hAnsi="Times New Roman" w:cs="Times New Roman"/>
          <w:bCs/>
          <w:sz w:val="24"/>
          <w:szCs w:val="24"/>
          <w:lang w:eastAsia="ru-RU"/>
        </w:rPr>
      </w:pPr>
      <w:proofErr w:type="gramStart"/>
      <w:r w:rsidRPr="00B63CA9">
        <w:rPr>
          <w:rFonts w:ascii="Times New Roman" w:eastAsia="Times New Roman" w:hAnsi="Times New Roman" w:cs="Times New Roman"/>
          <w:bCs/>
          <w:sz w:val="24"/>
          <w:szCs w:val="24"/>
          <w:lang w:eastAsia="ru-RU"/>
        </w:rPr>
        <w:t>Организационные риски связаны с необходимостью межведомственного взаимодействия (в частности, при внедрении информационно-коммуникационных технологий в деятельность библиотек), межуровневого взаимодействия (с Национальной библиотекой УР, республиканскими органами государственной власти, с органами местного самоуправления), с возможными ошибками в управлении реализацией подпрограммы, невыполнением в установленные сроки отдельных мероприятий подпрограммы.</w:t>
      </w:r>
      <w:proofErr w:type="gramEnd"/>
      <w:r w:rsidRPr="00B63CA9">
        <w:rPr>
          <w:rFonts w:ascii="Times New Roman" w:eastAsia="Times New Roman" w:hAnsi="Times New Roman" w:cs="Times New Roman"/>
          <w:bCs/>
          <w:sz w:val="24"/>
          <w:szCs w:val="24"/>
          <w:lang w:eastAsia="ru-RU"/>
        </w:rPr>
        <w:t xml:space="preserve"> Меры по управлению организационными рисками: </w:t>
      </w:r>
    </w:p>
    <w:p w:rsidR="00B63CA9" w:rsidRPr="00B63CA9" w:rsidRDefault="00B63CA9" w:rsidP="00B63CA9">
      <w:pPr>
        <w:tabs>
          <w:tab w:val="left" w:pos="0"/>
        </w:tabs>
        <w:spacing w:before="240" w:after="0" w:line="240" w:lineRule="auto"/>
        <w:contextualSpacing/>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ab/>
        <w:t>1) составление планов реализации подпрограммы;</w:t>
      </w:r>
    </w:p>
    <w:p w:rsidR="00B63CA9" w:rsidRPr="00B63CA9" w:rsidRDefault="00B63CA9" w:rsidP="00B63CA9">
      <w:pPr>
        <w:spacing w:before="240" w:after="0" w:line="240" w:lineRule="auto"/>
        <w:contextualSpacing/>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ab/>
        <w:t xml:space="preserve">2) ежеквартальный мониторинг реализации подпрограммы; </w:t>
      </w:r>
    </w:p>
    <w:p w:rsidR="00B63CA9" w:rsidRPr="00B63CA9" w:rsidRDefault="00B63CA9" w:rsidP="00B63CA9">
      <w:pPr>
        <w:tabs>
          <w:tab w:val="left" w:pos="0"/>
        </w:tabs>
        <w:spacing w:before="240" w:after="0" w:line="240" w:lineRule="auto"/>
        <w:contextualSpacing/>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ab/>
        <w:t xml:space="preserve">3) </w:t>
      </w:r>
      <w:proofErr w:type="gramStart"/>
      <w:r w:rsidRPr="00B63CA9">
        <w:rPr>
          <w:rFonts w:ascii="Times New Roman" w:eastAsia="Times New Roman" w:hAnsi="Times New Roman" w:cs="Times New Roman"/>
          <w:bCs/>
          <w:sz w:val="24"/>
          <w:szCs w:val="24"/>
        </w:rPr>
        <w:t>контроль за</w:t>
      </w:r>
      <w:proofErr w:type="gramEnd"/>
      <w:r w:rsidRPr="00B63CA9">
        <w:rPr>
          <w:rFonts w:ascii="Times New Roman" w:eastAsia="Times New Roman" w:hAnsi="Times New Roman" w:cs="Times New Roman"/>
          <w:bCs/>
          <w:sz w:val="24"/>
          <w:szCs w:val="24"/>
        </w:rPr>
        <w:t xml:space="preserve"> выполнением муниципальных  заданий государственными учреждениями, подведомственными Министерству культуры, печати и информации Удмуртской Республики;</w:t>
      </w:r>
    </w:p>
    <w:p w:rsidR="00B63CA9" w:rsidRPr="00B63CA9" w:rsidRDefault="00B63CA9" w:rsidP="00B63CA9">
      <w:pPr>
        <w:tabs>
          <w:tab w:val="left" w:pos="0"/>
        </w:tabs>
        <w:spacing w:before="240" w:after="0" w:line="240" w:lineRule="auto"/>
        <w:contextualSpacing/>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ab/>
        <w:t>4) закрепление персональной ответственности за исполнение мероприятий и достижение значений целевых показателей (индикаторов) подпрограммы за руководителями и специалистами МУК «Кизнерская МЦРБ», иных исполнительных органов муниципальной власти МО "Кизнерский район", являющихся соисполнителями подпрограммы;</w:t>
      </w:r>
    </w:p>
    <w:p w:rsidR="00B63CA9" w:rsidRPr="00B63CA9" w:rsidRDefault="00B63CA9" w:rsidP="00B63CA9">
      <w:pPr>
        <w:spacing w:before="240" w:after="0" w:line="240" w:lineRule="auto"/>
        <w:contextualSpacing/>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ab/>
        <w:t>5) информирование населения и открытая публикация данных о ходе реализации государственной программы.</w:t>
      </w:r>
    </w:p>
    <w:p w:rsidR="00B63CA9" w:rsidRPr="00B63CA9" w:rsidRDefault="00B63CA9" w:rsidP="00B63CA9">
      <w:pPr>
        <w:spacing w:before="240" w:after="0" w:line="240" w:lineRule="auto"/>
        <w:ind w:firstLine="709"/>
        <w:contextualSpacing/>
        <w:jc w:val="both"/>
        <w:rPr>
          <w:rFonts w:ascii="Times New Roman" w:eastAsia="Times New Roman" w:hAnsi="Times New Roman" w:cs="Times New Roman"/>
          <w:bCs/>
          <w:sz w:val="24"/>
          <w:szCs w:val="24"/>
        </w:rPr>
      </w:pPr>
      <w:r w:rsidRPr="00B63CA9">
        <w:rPr>
          <w:rFonts w:ascii="Times New Roman" w:eastAsia="Times New Roman" w:hAnsi="Times New Roman" w:cs="Times New Roman"/>
          <w:bCs/>
          <w:sz w:val="24"/>
          <w:szCs w:val="24"/>
        </w:rPr>
        <w:t>Кроме того, в рамках подпрограммы «Библиотечное обслуживание населения» планируется создать механизм стимулирования руководителей и работников МУК «Кизнерская МЦРБ», предполагающий установление зависимости заработной платы от полученных результатов, характеризующих качество и доступность услуг в сфере библиотечного обслуживания населения. Данное направление работ предполагает заключение трудовых контрактов с  руководителями и работниками МУК «Кизнерская МЦРБ», в которых заработная плата определяется с учетом результатов их профессиональной служебной деятельности.</w:t>
      </w:r>
    </w:p>
    <w:p w:rsidR="00B63CA9" w:rsidRPr="00B63CA9" w:rsidRDefault="00B63CA9" w:rsidP="00B63CA9">
      <w:pPr>
        <w:spacing w:after="0" w:line="240" w:lineRule="auto"/>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lastRenderedPageBreak/>
        <w:t xml:space="preserve">Финансовые риски связаны с возможностью сокращения объемов финансирования подпрограммы. </w:t>
      </w:r>
      <w:proofErr w:type="gramStart"/>
      <w:r w:rsidRPr="00B63CA9">
        <w:rPr>
          <w:rFonts w:ascii="Times New Roman" w:eastAsia="Times New Roman" w:hAnsi="Times New Roman" w:cs="Times New Roman"/>
          <w:bCs/>
          <w:sz w:val="24"/>
          <w:szCs w:val="24"/>
          <w:lang w:eastAsia="ru-RU"/>
        </w:rPr>
        <w:t xml:space="preserve">Для управления риском будут обосновываться требуемые объемы финансовых ресурсов в рамках бюджетного цикла, в том числе на реализацию мероприятий, финансируемых за счет муниципального бюджета, </w:t>
      </w:r>
      <w:r w:rsidRPr="00B63CA9">
        <w:rPr>
          <w:rFonts w:ascii="Times New Roman" w:eastAsia="Times New Roman" w:hAnsi="Times New Roman" w:cs="Times New Roman"/>
          <w:bCs/>
          <w:sz w:val="24"/>
          <w:szCs w:val="24"/>
        </w:rPr>
        <w:t>государственной программы</w:t>
      </w:r>
      <w:r w:rsidRPr="00B63CA9">
        <w:rPr>
          <w:rFonts w:ascii="Times New Roman" w:eastAsia="Times New Roman" w:hAnsi="Times New Roman" w:cs="Times New Roman"/>
          <w:bCs/>
          <w:sz w:val="24"/>
          <w:szCs w:val="24"/>
          <w:lang w:eastAsia="ru-RU"/>
        </w:rPr>
        <w:t xml:space="preserve"> Удмуртской Республики «Развитие информационного общества в Удмуртской Республике (2014 - 2020 годы)», реализовываться меры по привлечению средств из федерального бюджета, иных источников, при необходимости - уточняться перечень и сроки реализации мероприятий подпрограммы.</w:t>
      </w:r>
      <w:proofErr w:type="gramEnd"/>
    </w:p>
    <w:p w:rsidR="00B63CA9" w:rsidRPr="00B63CA9" w:rsidRDefault="00B63CA9" w:rsidP="00B63CA9">
      <w:pPr>
        <w:spacing w:after="0" w:line="240" w:lineRule="auto"/>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Финансовые риски также связаны с возможностью нецелевого и (или) неэффективного использования бюджетных сре</w:t>
      </w:r>
      <w:proofErr w:type="gramStart"/>
      <w:r w:rsidRPr="00B63CA9">
        <w:rPr>
          <w:rFonts w:ascii="Times New Roman" w:eastAsia="Times New Roman" w:hAnsi="Times New Roman" w:cs="Times New Roman"/>
          <w:bCs/>
          <w:sz w:val="24"/>
          <w:szCs w:val="24"/>
          <w:lang w:eastAsia="ru-RU"/>
        </w:rPr>
        <w:t>дств в х</w:t>
      </w:r>
      <w:proofErr w:type="gramEnd"/>
      <w:r w:rsidRPr="00B63CA9">
        <w:rPr>
          <w:rFonts w:ascii="Times New Roman" w:eastAsia="Times New Roman" w:hAnsi="Times New Roman" w:cs="Times New Roman"/>
          <w:bCs/>
          <w:sz w:val="24"/>
          <w:szCs w:val="24"/>
          <w:lang w:eastAsia="ru-RU"/>
        </w:rPr>
        <w:t xml:space="preserve">оде реализации мероприятий подпрограммы. В </w:t>
      </w:r>
      <w:proofErr w:type="gramStart"/>
      <w:r w:rsidRPr="00B63CA9">
        <w:rPr>
          <w:rFonts w:ascii="Times New Roman" w:eastAsia="Times New Roman" w:hAnsi="Times New Roman" w:cs="Times New Roman"/>
          <w:bCs/>
          <w:sz w:val="24"/>
          <w:szCs w:val="24"/>
          <w:lang w:eastAsia="ru-RU"/>
        </w:rPr>
        <w:t>качестве</w:t>
      </w:r>
      <w:proofErr w:type="gramEnd"/>
      <w:r w:rsidRPr="00B63CA9">
        <w:rPr>
          <w:rFonts w:ascii="Times New Roman" w:eastAsia="Times New Roman" w:hAnsi="Times New Roman" w:cs="Times New Roman"/>
          <w:bCs/>
          <w:sz w:val="24"/>
          <w:szCs w:val="24"/>
          <w:lang w:eastAsia="ru-RU"/>
        </w:rPr>
        <w:t xml:space="preserve"> меры по управлению риском предусматривается  осуществление мероприятий внутреннего финансового контроля.</w:t>
      </w:r>
    </w:p>
    <w:p w:rsidR="00B63CA9" w:rsidRPr="00B63CA9" w:rsidRDefault="00B63CA9" w:rsidP="00B63CA9">
      <w:pPr>
        <w:shd w:val="clear" w:color="auto" w:fill="FFFFFF"/>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Кадровые риски связаны с недостаточной квалификацией сотрудников для внедрения новых форм и методов работы, в том числе с использованием новых информационных технологий. Для минимизации рисков будет проводиться обучение сотрудников. </w:t>
      </w:r>
    </w:p>
    <w:p w:rsidR="00B63CA9" w:rsidRPr="00B63CA9" w:rsidRDefault="00B63CA9" w:rsidP="00B63CA9">
      <w:pPr>
        <w:keepNext/>
        <w:shd w:val="clear" w:color="auto" w:fill="FFFFFF"/>
        <w:tabs>
          <w:tab w:val="left" w:pos="1276"/>
        </w:tabs>
        <w:spacing w:before="360" w:after="240" w:line="240" w:lineRule="auto"/>
        <w:ind w:left="709" w:right="709"/>
        <w:jc w:val="center"/>
        <w:rPr>
          <w:rFonts w:ascii="Times New Roman" w:eastAsia="Times New Roman" w:hAnsi="Times New Roman" w:cs="Times New Roman"/>
          <w:b/>
          <w:bCs/>
          <w:sz w:val="24"/>
          <w:szCs w:val="24"/>
          <w:lang w:eastAsia="ru-RU"/>
        </w:rPr>
      </w:pPr>
      <w:r w:rsidRPr="00B63CA9">
        <w:rPr>
          <w:rFonts w:ascii="Times New Roman" w:eastAsia="Times New Roman" w:hAnsi="Times New Roman" w:cs="Times New Roman"/>
          <w:b/>
          <w:bCs/>
          <w:sz w:val="24"/>
          <w:szCs w:val="24"/>
          <w:lang w:eastAsia="ru-RU"/>
        </w:rPr>
        <w:t>03.1.11. Конечные результаты и оценка эффективности</w:t>
      </w:r>
    </w:p>
    <w:p w:rsidR="00B63CA9" w:rsidRPr="00B63CA9" w:rsidRDefault="00B63CA9" w:rsidP="00B63CA9">
      <w:pPr>
        <w:shd w:val="clear" w:color="auto" w:fill="FFFFFF"/>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Конечным результатом реализации подпрограммы является удовлетворение потребностей населения Кизнерского района в библиотечных услугах, повышение их качества и доступности.</w:t>
      </w:r>
    </w:p>
    <w:p w:rsidR="00B63CA9" w:rsidRPr="00B63CA9" w:rsidRDefault="00B63CA9" w:rsidP="00B63CA9">
      <w:pPr>
        <w:shd w:val="clear" w:color="auto" w:fill="FFFFFF"/>
        <w:spacing w:after="0" w:line="240" w:lineRule="atLeast"/>
        <w:ind w:firstLine="709"/>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bCs/>
          <w:sz w:val="24"/>
          <w:szCs w:val="24"/>
          <w:lang w:eastAsia="ru-RU"/>
        </w:rPr>
        <w:t xml:space="preserve">Значения целевых показателей  на конец реализации  подпрограммы (к 2020 году) составят: </w:t>
      </w:r>
    </w:p>
    <w:p w:rsidR="00B63CA9" w:rsidRPr="00B63CA9" w:rsidRDefault="00B63CA9" w:rsidP="00B63CA9">
      <w:pPr>
        <w:tabs>
          <w:tab w:val="left" w:pos="1134"/>
        </w:tab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1)  Охват населения муниципального района библиотечным обслуживанием  60 процентов;</w:t>
      </w:r>
    </w:p>
    <w:p w:rsidR="00B63CA9" w:rsidRPr="00B63CA9" w:rsidRDefault="00B63CA9" w:rsidP="00B63CA9">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2)  Количество посещений библиотек в расчете на 1 жителя муниципального района в год – 9;</w:t>
      </w:r>
    </w:p>
    <w:p w:rsidR="00B63CA9" w:rsidRPr="00B63CA9" w:rsidRDefault="00B63CA9" w:rsidP="00B63CA9">
      <w:pPr>
        <w:tabs>
          <w:tab w:val="left" w:pos="1134"/>
        </w:tab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 xml:space="preserve">3) Число книговыдач. Объём выданных документов на различных носителях – 227 тыс. </w:t>
      </w:r>
      <w:proofErr w:type="spellStart"/>
      <w:proofErr w:type="gramStart"/>
      <w:r w:rsidRPr="00B63CA9">
        <w:rPr>
          <w:rFonts w:ascii="Times New Roman" w:eastAsia="Times New Roman" w:hAnsi="Times New Roman" w:cs="Times New Roman"/>
          <w:sz w:val="24"/>
          <w:szCs w:val="24"/>
          <w:lang w:eastAsia="ru-RU"/>
        </w:rPr>
        <w:t>экз</w:t>
      </w:r>
      <w:proofErr w:type="spellEnd"/>
      <w:proofErr w:type="gramEnd"/>
      <w:r w:rsidRPr="00B63CA9">
        <w:rPr>
          <w:rFonts w:ascii="Times New Roman" w:eastAsia="Times New Roman" w:hAnsi="Times New Roman" w:cs="Times New Roman"/>
          <w:sz w:val="24"/>
          <w:szCs w:val="24"/>
          <w:lang w:eastAsia="ru-RU"/>
        </w:rPr>
        <w:t>;</w:t>
      </w:r>
    </w:p>
    <w:p w:rsidR="00B63CA9" w:rsidRPr="00B63CA9" w:rsidRDefault="00B63CA9" w:rsidP="00B63CA9">
      <w:pPr>
        <w:tabs>
          <w:tab w:val="left" w:pos="1134"/>
        </w:tab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4)  Количество экземпляров новых поступлений в библиотечные фонды муниципальных библиотек Кизнерского района на 1000 человек населения -126 единиц;</w:t>
      </w:r>
    </w:p>
    <w:p w:rsidR="00B63CA9" w:rsidRPr="00B63CA9" w:rsidRDefault="00B63CA9" w:rsidP="00B63CA9">
      <w:pPr>
        <w:tabs>
          <w:tab w:val="left" w:pos="1134"/>
        </w:tabs>
        <w:autoSpaceDE w:val="0"/>
        <w:autoSpaceDN w:val="0"/>
        <w:adjustRightInd w:val="0"/>
        <w:spacing w:after="0" w:line="240" w:lineRule="atLeast"/>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sz w:val="24"/>
          <w:szCs w:val="24"/>
          <w:lang w:eastAsia="ru-RU"/>
        </w:rPr>
        <w:t xml:space="preserve">5)  </w:t>
      </w:r>
      <w:r w:rsidRPr="00B63CA9">
        <w:rPr>
          <w:rFonts w:ascii="Times New Roman" w:eastAsia="Times New Roman" w:hAnsi="Times New Roman" w:cs="Times New Roman"/>
          <w:bCs/>
          <w:sz w:val="24"/>
          <w:szCs w:val="24"/>
          <w:lang w:eastAsia="ru-RU"/>
        </w:rPr>
        <w:t>Увеличение количества библиографических записей в сводном электронном каталоге библиотек России по сравнению с предыдущим годом 1,5%;</w:t>
      </w:r>
    </w:p>
    <w:p w:rsidR="00B63CA9" w:rsidRPr="00B63CA9" w:rsidRDefault="00B63CA9" w:rsidP="00B63CA9">
      <w:pPr>
        <w:tabs>
          <w:tab w:val="left" w:pos="1134"/>
        </w:tab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 xml:space="preserve">6) Доля библиотек, подключенных к сети «Интернет», в общем количестве муниципальных   библиотек Кизнерского района -80 %; </w:t>
      </w:r>
    </w:p>
    <w:p w:rsidR="00B63CA9" w:rsidRPr="00B63CA9" w:rsidRDefault="00B63CA9" w:rsidP="00B63CA9">
      <w:pPr>
        <w:tabs>
          <w:tab w:val="left" w:pos="1134"/>
        </w:tab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B63CA9">
        <w:rPr>
          <w:rFonts w:ascii="Times New Roman" w:eastAsia="Times New Roman" w:hAnsi="Times New Roman" w:cs="Times New Roman"/>
          <w:sz w:val="24"/>
          <w:szCs w:val="24"/>
          <w:lang w:eastAsia="ru-RU"/>
        </w:rPr>
        <w:t>7) Количество организованных в течение года нестационарных пунктов библиотечного обслуживания населения 80 единиц;</w:t>
      </w:r>
    </w:p>
    <w:p w:rsidR="00B63CA9" w:rsidRPr="00B63CA9" w:rsidRDefault="00B63CA9" w:rsidP="00B63CA9">
      <w:pPr>
        <w:shd w:val="clear" w:color="auto" w:fill="FFFFFF"/>
        <w:spacing w:after="0" w:line="240" w:lineRule="atLeast"/>
        <w:jc w:val="both"/>
        <w:rPr>
          <w:rFonts w:ascii="Times New Roman" w:eastAsia="Times New Roman" w:hAnsi="Times New Roman" w:cs="Times New Roman"/>
          <w:bCs/>
          <w:sz w:val="24"/>
          <w:szCs w:val="24"/>
          <w:lang w:eastAsia="ru-RU"/>
        </w:rPr>
      </w:pPr>
      <w:r w:rsidRPr="00B63CA9">
        <w:rPr>
          <w:rFonts w:ascii="Times New Roman" w:eastAsia="Times New Roman" w:hAnsi="Times New Roman" w:cs="Times New Roman"/>
          <w:sz w:val="24"/>
          <w:szCs w:val="24"/>
          <w:lang w:eastAsia="ru-RU"/>
        </w:rPr>
        <w:t>8) Количество организованных и проведенных мероприятий с целью продвижения чтения, повышения информационной культуры, организации досуга и популяризации различных областей знания 1015 единиц.</w:t>
      </w:r>
    </w:p>
    <w:p w:rsidR="00B63CA9" w:rsidRPr="00B63CA9" w:rsidRDefault="00B63CA9" w:rsidP="00B63CA9">
      <w:pPr>
        <w:spacing w:before="240" w:after="0" w:line="240" w:lineRule="auto"/>
        <w:rPr>
          <w:rFonts w:ascii="Times New Roman" w:eastAsia="Times New Roman" w:hAnsi="Times New Roman" w:cs="Times New Roman"/>
          <w:bCs/>
          <w:sz w:val="24"/>
          <w:szCs w:val="24"/>
          <w:lang w:eastAsia="ru-RU"/>
        </w:rPr>
      </w:pPr>
    </w:p>
    <w:p w:rsidR="001550E0" w:rsidRDefault="001550E0"/>
    <w:sectPr w:rsidR="001550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830" w:rsidRDefault="00FE6830" w:rsidP="00B63CA9">
      <w:pPr>
        <w:spacing w:after="0" w:line="240" w:lineRule="auto"/>
      </w:pPr>
      <w:r>
        <w:separator/>
      </w:r>
    </w:p>
  </w:endnote>
  <w:endnote w:type="continuationSeparator" w:id="0">
    <w:p w:rsidR="00FE6830" w:rsidRDefault="00FE6830" w:rsidP="00B6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830" w:rsidRDefault="00FE6830" w:rsidP="00B63CA9">
      <w:pPr>
        <w:spacing w:after="0" w:line="240" w:lineRule="auto"/>
      </w:pPr>
      <w:r>
        <w:separator/>
      </w:r>
    </w:p>
  </w:footnote>
  <w:footnote w:type="continuationSeparator" w:id="0">
    <w:p w:rsidR="00FE6830" w:rsidRDefault="00FE6830" w:rsidP="00B63CA9">
      <w:pPr>
        <w:spacing w:after="0" w:line="240" w:lineRule="auto"/>
      </w:pPr>
      <w:r>
        <w:continuationSeparator/>
      </w:r>
    </w:p>
  </w:footnote>
  <w:footnote w:id="1">
    <w:p w:rsidR="00B63CA9" w:rsidRDefault="00B63CA9" w:rsidP="00B63CA9">
      <w:pPr>
        <w:pStyle w:val="a3"/>
      </w:pPr>
      <w:r>
        <w:rPr>
          <w:rStyle w:val="a5"/>
        </w:rPr>
        <w:footnoteRef/>
      </w:r>
      <w:r>
        <w:t xml:space="preserve"> Сформировано на основе бюджета на 2013 год и плановый период 2014 и 2015 годов.</w:t>
      </w:r>
    </w:p>
  </w:footnote>
  <w:footnote w:id="2">
    <w:p w:rsidR="00B63CA9" w:rsidRDefault="00B63CA9" w:rsidP="00B63CA9">
      <w:pPr>
        <w:pStyle w:val="a3"/>
      </w:pPr>
      <w:r>
        <w:rPr>
          <w:rStyle w:val="a5"/>
        </w:rPr>
        <w:footnoteRef/>
      </w:r>
      <w:r w:rsidRPr="00A12509">
        <w:t>Сформировано на основе плана финансово-хозяйственной деятельности на 2013 год.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96B43"/>
    <w:multiLevelType w:val="hybridMultilevel"/>
    <w:tmpl w:val="7ABCDFBA"/>
    <w:lvl w:ilvl="0" w:tplc="CCCAD568">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8BD081C"/>
    <w:multiLevelType w:val="hybridMultilevel"/>
    <w:tmpl w:val="B10A72E0"/>
    <w:lvl w:ilvl="0" w:tplc="67C8F41C">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35E71F21"/>
    <w:multiLevelType w:val="hybridMultilevel"/>
    <w:tmpl w:val="C2EA08E4"/>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5FD1189B"/>
    <w:multiLevelType w:val="hybridMultilevel"/>
    <w:tmpl w:val="306AD8F6"/>
    <w:lvl w:ilvl="0" w:tplc="88CA465A">
      <w:start w:val="1"/>
      <w:numFmt w:val="decimal"/>
      <w:lvlText w:val="%1)"/>
      <w:lvlJc w:val="left"/>
      <w:pPr>
        <w:ind w:left="1353"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7BB825A1"/>
    <w:multiLevelType w:val="hybridMultilevel"/>
    <w:tmpl w:val="D5CC81F6"/>
    <w:lvl w:ilvl="0" w:tplc="EC46BD32">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3F9"/>
    <w:rsid w:val="001550E0"/>
    <w:rsid w:val="00AF33F9"/>
    <w:rsid w:val="00B63CA9"/>
    <w:rsid w:val="00FE6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63CA9"/>
    <w:pPr>
      <w:spacing w:after="0" w:line="240" w:lineRule="auto"/>
    </w:pPr>
    <w:rPr>
      <w:rFonts w:ascii="Times New Roman" w:eastAsia="Times New Roman" w:hAnsi="Times New Roman" w:cs="Times New Roman"/>
      <w:bCs/>
      <w:sz w:val="20"/>
      <w:szCs w:val="20"/>
      <w:lang w:eastAsia="ru-RU"/>
    </w:rPr>
  </w:style>
  <w:style w:type="character" w:customStyle="1" w:styleId="a4">
    <w:name w:val="Текст сноски Знак"/>
    <w:basedOn w:val="a0"/>
    <w:link w:val="a3"/>
    <w:uiPriority w:val="99"/>
    <w:semiHidden/>
    <w:rsid w:val="00B63CA9"/>
    <w:rPr>
      <w:rFonts w:ascii="Times New Roman" w:eastAsia="Times New Roman" w:hAnsi="Times New Roman" w:cs="Times New Roman"/>
      <w:bCs/>
      <w:sz w:val="20"/>
      <w:szCs w:val="20"/>
      <w:lang w:eastAsia="ru-RU"/>
    </w:rPr>
  </w:style>
  <w:style w:type="character" w:styleId="a5">
    <w:name w:val="footnote reference"/>
    <w:uiPriority w:val="99"/>
    <w:unhideWhenUsed/>
    <w:rsid w:val="00B63CA9"/>
    <w:rPr>
      <w:vertAlign w:val="superscript"/>
    </w:rPr>
  </w:style>
  <w:style w:type="table" w:styleId="a6">
    <w:name w:val="Table Grid"/>
    <w:basedOn w:val="a1"/>
    <w:uiPriority w:val="59"/>
    <w:rsid w:val="00B63CA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63CA9"/>
    <w:pPr>
      <w:spacing w:after="0" w:line="240" w:lineRule="auto"/>
    </w:pPr>
    <w:rPr>
      <w:rFonts w:ascii="Times New Roman" w:eastAsia="Times New Roman" w:hAnsi="Times New Roman" w:cs="Times New Roman"/>
      <w:bCs/>
      <w:sz w:val="20"/>
      <w:szCs w:val="20"/>
      <w:lang w:eastAsia="ru-RU"/>
    </w:rPr>
  </w:style>
  <w:style w:type="character" w:customStyle="1" w:styleId="a4">
    <w:name w:val="Текст сноски Знак"/>
    <w:basedOn w:val="a0"/>
    <w:link w:val="a3"/>
    <w:uiPriority w:val="99"/>
    <w:semiHidden/>
    <w:rsid w:val="00B63CA9"/>
    <w:rPr>
      <w:rFonts w:ascii="Times New Roman" w:eastAsia="Times New Roman" w:hAnsi="Times New Roman" w:cs="Times New Roman"/>
      <w:bCs/>
      <w:sz w:val="20"/>
      <w:szCs w:val="20"/>
      <w:lang w:eastAsia="ru-RU"/>
    </w:rPr>
  </w:style>
  <w:style w:type="character" w:styleId="a5">
    <w:name w:val="footnote reference"/>
    <w:uiPriority w:val="99"/>
    <w:unhideWhenUsed/>
    <w:rsid w:val="00B63CA9"/>
    <w:rPr>
      <w:vertAlign w:val="superscript"/>
    </w:rPr>
  </w:style>
  <w:style w:type="table" w:styleId="a6">
    <w:name w:val="Table Grid"/>
    <w:basedOn w:val="a1"/>
    <w:uiPriority w:val="59"/>
    <w:rsid w:val="00B63CA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4278</Words>
  <Characters>24389</Characters>
  <Application>Microsoft Office Word</Application>
  <DocSecurity>0</DocSecurity>
  <Lines>203</Lines>
  <Paragraphs>57</Paragraphs>
  <ScaleCrop>false</ScaleCrop>
  <Company>SPecialiST RePack</Company>
  <LinksUpToDate>false</LinksUpToDate>
  <CharactersWithSpaces>28610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2014-05-15T10:22:00Z</dcterms:created>
  <dcterms:modified xsi:type="dcterms:W3CDTF">2014-05-15T10:23:00Z</dcterms:modified>
</cp:coreProperties>
</file>