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51" w:rsidRDefault="00B95751" w:rsidP="00A64D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Извещение  о проведении открытого аукциона </w:t>
      </w:r>
    </w:p>
    <w:p w:rsidR="00B95751" w:rsidRDefault="00B95751" w:rsidP="00A64D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по продаже права на заключение договора аренды земельного участка, государственная собственность на который не разграничена  </w:t>
      </w:r>
    </w:p>
    <w:p w:rsidR="00B95751" w:rsidRDefault="00B95751" w:rsidP="00A64D5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район» Удмуртской Республики сообщает о проведении </w:t>
      </w:r>
      <w:r>
        <w:rPr>
          <w:rFonts w:ascii="Times New Roman" w:hAnsi="Times New Roman"/>
          <w:b/>
          <w:sz w:val="24"/>
        </w:rPr>
        <w:t>0</w:t>
      </w:r>
      <w:r w:rsidR="0009125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июля 2014 года</w:t>
      </w:r>
      <w:r>
        <w:rPr>
          <w:rFonts w:ascii="Times New Roman" w:hAnsi="Times New Roman"/>
          <w:sz w:val="24"/>
        </w:rPr>
        <w:t xml:space="preserve"> открытого аукциона по продаже права на заключение договора аренды земельного участка.</w:t>
      </w:r>
    </w:p>
    <w:p w:rsidR="00B95751" w:rsidRDefault="00B95751" w:rsidP="00A64D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Продавец и организатор аукциона:</w:t>
      </w:r>
      <w:r>
        <w:rPr>
          <w:rFonts w:ascii="Times New Roman" w:hAnsi="Times New Roman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район» Удмуртской Республики (427710, Удмуртская Республика, 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район,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изнер</w:t>
      </w:r>
      <w:proofErr w:type="spellEnd"/>
      <w:r>
        <w:rPr>
          <w:rFonts w:ascii="Times New Roman" w:hAnsi="Times New Roman"/>
          <w:sz w:val="24"/>
        </w:rPr>
        <w:t>, ул.Красная, 16).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2. Наименование органа местного самоуправления, принявшего решение о проведении открытого аукциона,  реквизиты указанного решения: </w:t>
      </w:r>
      <w:r>
        <w:rPr>
          <w:rFonts w:ascii="Times New Roman" w:hAnsi="Times New Roman"/>
          <w:sz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район»,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color w:val="000000"/>
          <w:sz w:val="24"/>
        </w:rPr>
        <w:t>» от 26.05.2014 года № 374                    «О проведении открытого аукциона по продаже права на заключение договора аренды земельного участка».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Дата, время, место и порядок проведения аукциона:</w:t>
      </w:r>
      <w:r>
        <w:rPr>
          <w:rFonts w:ascii="Times New Roman" w:hAnsi="Times New Roman"/>
          <w:sz w:val="24"/>
        </w:rPr>
        <w:t xml:space="preserve">   0</w:t>
      </w:r>
      <w:r w:rsidR="0009125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июля 2014 года в 13-00 часов    (время местное) в здании </w:t>
      </w:r>
      <w:proofErr w:type="spellStart"/>
      <w:r>
        <w:rPr>
          <w:rFonts w:ascii="Times New Roman" w:hAnsi="Times New Roman"/>
          <w:sz w:val="24"/>
        </w:rPr>
        <w:t>Кизнерского</w:t>
      </w:r>
      <w:proofErr w:type="spellEnd"/>
      <w:r>
        <w:rPr>
          <w:rFonts w:ascii="Times New Roman" w:hAnsi="Times New Roman"/>
          <w:sz w:val="24"/>
        </w:rPr>
        <w:t xml:space="preserve"> районного Совета депутатов  по адресу: Удмуртская Республика, 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</w:rPr>
        <w:t>Кизнер</w:t>
      </w:r>
      <w:proofErr w:type="spellEnd"/>
      <w:r>
        <w:rPr>
          <w:rFonts w:ascii="Times New Roman" w:hAnsi="Times New Roman"/>
          <w:sz w:val="24"/>
        </w:rPr>
        <w:t>, ул. Карла Маркса, 21,кабинет № 9. </w:t>
      </w:r>
    </w:p>
    <w:p w:rsidR="00B95751" w:rsidRDefault="00B95751" w:rsidP="00A64D5A">
      <w:pPr>
        <w:pStyle w:val="1"/>
        <w:shd w:val="clear" w:color="auto" w:fill="auto"/>
        <w:tabs>
          <w:tab w:val="left" w:pos="973"/>
        </w:tabs>
        <w:spacing w:after="0" w:line="276" w:lineRule="exac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Аукцион проводится в следующем порядке:</w:t>
      </w:r>
    </w:p>
    <w:p w:rsidR="00B95751" w:rsidRDefault="00B95751" w:rsidP="00A64D5A">
      <w:pPr>
        <w:pStyle w:val="1"/>
        <w:shd w:val="clear" w:color="auto" w:fill="auto"/>
        <w:tabs>
          <w:tab w:val="left" w:pos="880"/>
        </w:tabs>
        <w:spacing w:after="0" w:line="276" w:lineRule="exact"/>
        <w:ind w:lef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   Аукцион ведет аукционист;</w:t>
      </w:r>
    </w:p>
    <w:p w:rsidR="00B95751" w:rsidRDefault="00B95751" w:rsidP="00A64D5A">
      <w:pPr>
        <w:pStyle w:val="1"/>
        <w:shd w:val="clear" w:color="auto" w:fill="auto"/>
        <w:tabs>
          <w:tab w:val="left" w:pos="1029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Аукцион начинается с оглашения аукционистом наименования, основных характеристик, начального размера арендной платы и «шага аукциона» по каждому лоту; </w:t>
      </w:r>
    </w:p>
    <w:p w:rsidR="00B95751" w:rsidRDefault="00B95751" w:rsidP="00A64D5A">
      <w:pPr>
        <w:pStyle w:val="1"/>
        <w:shd w:val="clear" w:color="auto" w:fill="auto"/>
        <w:tabs>
          <w:tab w:val="left" w:pos="864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оглашенным  размером арендной платы;</w:t>
      </w:r>
    </w:p>
    <w:p w:rsidR="00B95751" w:rsidRDefault="00B95751" w:rsidP="00A64D5A">
      <w:pPr>
        <w:pStyle w:val="1"/>
        <w:shd w:val="clear" w:color="auto" w:fill="auto"/>
        <w:tabs>
          <w:tab w:val="left" w:pos="948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Каждый последующий размер арендной платы аукционист назначает путем увеличения размера арендной платы на "шаг аукциона". После объявления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"шагом аукциона";</w:t>
      </w:r>
    </w:p>
    <w:p w:rsidR="00B95751" w:rsidRDefault="00B95751" w:rsidP="00A64D5A">
      <w:pPr>
        <w:pStyle w:val="1"/>
        <w:shd w:val="clear" w:color="auto" w:fill="auto"/>
        <w:tabs>
          <w:tab w:val="left" w:pos="969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При отсутствии участников аукциона, готовых заключить договор аренды в  соответствии с размером арендной платы, аукционист повторяет размер арендной платы 3 раза, если после троекратного объявления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95751" w:rsidRDefault="00B95751" w:rsidP="00A64D5A">
      <w:pPr>
        <w:pStyle w:val="1"/>
        <w:shd w:val="clear" w:color="auto" w:fill="auto"/>
        <w:tabs>
          <w:tab w:val="left" w:pos="867"/>
        </w:tabs>
        <w:spacing w:after="0" w:line="273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По завершению аукциона аукционист объявляет о продаже права на заключение договора  аренды земельного участка, называет размер арендной платы и номер билета победителя аукциона.</w:t>
      </w:r>
      <w:r>
        <w:rPr>
          <w:b/>
          <w:sz w:val="24"/>
        </w:rPr>
        <w:t xml:space="preserve"> 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 признается не состоявшимся в случае, если: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аукционе участвовали менее двух участников;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Победитель торгов уклонился от подписания протокола о результатах торгов и заключения договора  аренды земельного участка.</w:t>
      </w:r>
    </w:p>
    <w:p w:rsidR="00B95751" w:rsidRDefault="00B95751" w:rsidP="007A0FA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Предмет аукциона</w:t>
      </w:r>
      <w:r>
        <w:rPr>
          <w:rFonts w:ascii="Times New Roman" w:hAnsi="Times New Roman"/>
          <w:sz w:val="24"/>
        </w:rPr>
        <w:t>:   продажа права на заключение договора аренды земельного участка сроком на пять лет с момента заключения договора аренды земельного участка по результатам торгов.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Местоположение:</w:t>
      </w:r>
      <w:r w:rsidR="00E372E6">
        <w:rPr>
          <w:rFonts w:ascii="Times New Roman" w:hAnsi="Times New Roman"/>
          <w:sz w:val="24"/>
        </w:rPr>
        <w:t>Удмуртская</w:t>
      </w:r>
      <w:proofErr w:type="spellEnd"/>
      <w:r w:rsidR="00E372E6">
        <w:rPr>
          <w:rFonts w:ascii="Times New Roman" w:hAnsi="Times New Roman"/>
          <w:sz w:val="24"/>
        </w:rPr>
        <w:t xml:space="preserve"> </w:t>
      </w:r>
      <w:proofErr w:type="spellStart"/>
      <w:r w:rsidR="00E372E6">
        <w:rPr>
          <w:rFonts w:ascii="Times New Roman" w:hAnsi="Times New Roman"/>
          <w:sz w:val="24"/>
        </w:rPr>
        <w:t>Республика,Кизнерский</w:t>
      </w:r>
      <w:proofErr w:type="spellEnd"/>
      <w:r w:rsidR="00E372E6">
        <w:rPr>
          <w:rFonts w:ascii="Times New Roman" w:hAnsi="Times New Roman"/>
          <w:sz w:val="24"/>
        </w:rPr>
        <w:t xml:space="preserve"> </w:t>
      </w:r>
      <w:proofErr w:type="spellStart"/>
      <w:r w:rsidR="00E372E6">
        <w:rPr>
          <w:rFonts w:ascii="Times New Roman" w:hAnsi="Times New Roman"/>
          <w:sz w:val="24"/>
        </w:rPr>
        <w:t>район,п</w:t>
      </w:r>
      <w:proofErr w:type="gramStart"/>
      <w:r w:rsidR="00E372E6">
        <w:rPr>
          <w:rFonts w:ascii="Times New Roman" w:hAnsi="Times New Roman"/>
          <w:sz w:val="24"/>
        </w:rPr>
        <w:t>.К</w:t>
      </w:r>
      <w:proofErr w:type="gramEnd"/>
      <w:r w:rsidR="00E372E6">
        <w:rPr>
          <w:rFonts w:ascii="Times New Roman" w:hAnsi="Times New Roman"/>
          <w:sz w:val="24"/>
        </w:rPr>
        <w:t>изнер,</w:t>
      </w:r>
      <w:r>
        <w:rPr>
          <w:rFonts w:ascii="Times New Roman" w:hAnsi="Times New Roman"/>
          <w:sz w:val="24"/>
        </w:rPr>
        <w:t>ул.Кизнерская</w:t>
      </w:r>
      <w:proofErr w:type="spellEnd"/>
      <w:r>
        <w:rPr>
          <w:rFonts w:ascii="Times New Roman" w:hAnsi="Times New Roman"/>
          <w:sz w:val="24"/>
        </w:rPr>
        <w:t>, 47.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Площадь земельного участка: </w:t>
      </w:r>
      <w:r>
        <w:rPr>
          <w:rFonts w:ascii="Times New Roman" w:hAnsi="Times New Roman"/>
          <w:sz w:val="24"/>
        </w:rPr>
        <w:t>1010 кв.м.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Кадастровый номер: </w:t>
      </w:r>
      <w:r w:rsidRPr="00D36D05">
        <w:rPr>
          <w:rFonts w:ascii="Times New Roman" w:hAnsi="Times New Roman"/>
          <w:sz w:val="24"/>
          <w:szCs w:val="24"/>
        </w:rPr>
        <w:t>18:13:059</w:t>
      </w:r>
      <w:r>
        <w:rPr>
          <w:rFonts w:ascii="Times New Roman" w:hAnsi="Times New Roman"/>
          <w:sz w:val="24"/>
          <w:szCs w:val="24"/>
        </w:rPr>
        <w:t>014:20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Категория земель: </w:t>
      </w:r>
      <w:r>
        <w:rPr>
          <w:rFonts w:ascii="Times New Roman" w:hAnsi="Times New Roman"/>
          <w:sz w:val="24"/>
        </w:rPr>
        <w:t>земли населенных пунктов.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Разрешенное использование:</w:t>
      </w:r>
      <w:r>
        <w:rPr>
          <w:rFonts w:ascii="Times New Roman" w:hAnsi="Times New Roman"/>
          <w:sz w:val="24"/>
        </w:rPr>
        <w:t xml:space="preserve">  </w:t>
      </w:r>
      <w:r w:rsidRPr="00D36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>
        <w:rPr>
          <w:rFonts w:ascii="Times New Roman" w:hAnsi="Times New Roman"/>
          <w:sz w:val="24"/>
        </w:rPr>
        <w:t xml:space="preserve">.                                                                                                                               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Ограничения и обременения в использовании земельного участка: </w:t>
      </w:r>
      <w:r>
        <w:rPr>
          <w:rFonts w:ascii="Times New Roman" w:hAnsi="Times New Roman"/>
          <w:sz w:val="24"/>
        </w:rPr>
        <w:t xml:space="preserve">не установлены.  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Параметры разрешенного строительства объекта капитального строительства: </w:t>
      </w:r>
      <w:r>
        <w:rPr>
          <w:rFonts w:ascii="Times New Roman" w:hAnsi="Times New Roman"/>
          <w:sz w:val="24"/>
        </w:rPr>
        <w:t xml:space="preserve">  </w:t>
      </w:r>
    </w:p>
    <w:p w:rsidR="00B95751" w:rsidRDefault="00B95751" w:rsidP="007A0F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требованиями малоэтажного строительства.</w:t>
      </w:r>
    </w:p>
    <w:p w:rsidR="00B95751" w:rsidRDefault="00B95751" w:rsidP="007E3BB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подключение:</w:t>
      </w:r>
    </w:p>
    <w:p w:rsidR="00B95751" w:rsidRDefault="00B95751" w:rsidP="007E3BB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1) Электроснабжение:</w:t>
      </w:r>
      <w:r>
        <w:rPr>
          <w:rFonts w:ascii="Times New Roman" w:hAnsi="Times New Roman"/>
          <w:sz w:val="24"/>
        </w:rPr>
        <w:t xml:space="preserve"> заключение договора с </w:t>
      </w:r>
      <w:proofErr w:type="spellStart"/>
      <w:r>
        <w:rPr>
          <w:rFonts w:ascii="Times New Roman" w:hAnsi="Times New Roman"/>
          <w:sz w:val="24"/>
        </w:rPr>
        <w:t>Кизнерским</w:t>
      </w:r>
      <w:proofErr w:type="spellEnd"/>
      <w:r>
        <w:rPr>
          <w:rFonts w:ascii="Times New Roman" w:hAnsi="Times New Roman"/>
          <w:sz w:val="24"/>
        </w:rPr>
        <w:t xml:space="preserve"> РЭС ПО ЮЭС филиала «</w:t>
      </w:r>
      <w:proofErr w:type="spellStart"/>
      <w:r>
        <w:rPr>
          <w:rFonts w:ascii="Times New Roman" w:hAnsi="Times New Roman"/>
          <w:sz w:val="24"/>
        </w:rPr>
        <w:t>Удмуртэнерго</w:t>
      </w:r>
      <w:proofErr w:type="spellEnd"/>
      <w:r>
        <w:rPr>
          <w:rFonts w:ascii="Times New Roman" w:hAnsi="Times New Roman"/>
          <w:sz w:val="24"/>
        </w:rPr>
        <w:t>» ОАО «Межрегиональная распределительная сетевая компания Центра и Приволжья» филиал «</w:t>
      </w:r>
      <w:proofErr w:type="spellStart"/>
      <w:r>
        <w:rPr>
          <w:rFonts w:ascii="Times New Roman" w:hAnsi="Times New Roman"/>
          <w:sz w:val="24"/>
        </w:rPr>
        <w:t>Удмуртэнерго</w:t>
      </w:r>
      <w:proofErr w:type="spellEnd"/>
      <w:r>
        <w:rPr>
          <w:rFonts w:ascii="Times New Roman" w:hAnsi="Times New Roman"/>
          <w:sz w:val="24"/>
        </w:rPr>
        <w:t xml:space="preserve">» или </w:t>
      </w:r>
      <w:proofErr w:type="spellStart"/>
      <w:r>
        <w:rPr>
          <w:rFonts w:ascii="Times New Roman" w:hAnsi="Times New Roman"/>
          <w:sz w:val="24"/>
        </w:rPr>
        <w:t>Кизнерским</w:t>
      </w:r>
      <w:proofErr w:type="spellEnd"/>
      <w:r>
        <w:rPr>
          <w:rFonts w:ascii="Times New Roman" w:hAnsi="Times New Roman"/>
          <w:sz w:val="24"/>
        </w:rPr>
        <w:t xml:space="preserve"> филиалом ООО «Электрические сети Удмуртии» на разработку технических условий на электроснабжение;</w:t>
      </w:r>
    </w:p>
    <w:p w:rsidR="00B95751" w:rsidRDefault="00B95751" w:rsidP="007E3BB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2) Газоснабжение:</w:t>
      </w:r>
      <w:r>
        <w:rPr>
          <w:rFonts w:ascii="Times New Roman" w:hAnsi="Times New Roman"/>
          <w:sz w:val="24"/>
        </w:rPr>
        <w:t xml:space="preserve"> заключение договора с РОАО «</w:t>
      </w:r>
      <w:proofErr w:type="spellStart"/>
      <w:r>
        <w:rPr>
          <w:rFonts w:ascii="Times New Roman" w:hAnsi="Times New Roman"/>
          <w:sz w:val="24"/>
        </w:rPr>
        <w:t>Удмуртгаз</w:t>
      </w:r>
      <w:proofErr w:type="spellEnd"/>
      <w:r>
        <w:rPr>
          <w:rFonts w:ascii="Times New Roman" w:hAnsi="Times New Roman"/>
          <w:sz w:val="24"/>
        </w:rPr>
        <w:t>» на разработку технических условий на газоснабжение;</w:t>
      </w:r>
    </w:p>
    <w:p w:rsidR="00B95751" w:rsidRDefault="00B95751" w:rsidP="007E3BB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3) Водоснабжение, водоотведение:</w:t>
      </w:r>
      <w:r>
        <w:rPr>
          <w:rFonts w:ascii="Times New Roman" w:hAnsi="Times New Roman"/>
          <w:sz w:val="24"/>
        </w:rPr>
        <w:t xml:space="preserve"> заключение договора с ООО «Водоканал </w:t>
      </w:r>
      <w:proofErr w:type="spellStart"/>
      <w:r>
        <w:rPr>
          <w:rFonts w:ascii="Times New Roman" w:hAnsi="Times New Roman"/>
          <w:sz w:val="24"/>
        </w:rPr>
        <w:t>Кизнерского</w:t>
      </w:r>
      <w:proofErr w:type="spellEnd"/>
      <w:r>
        <w:rPr>
          <w:rFonts w:ascii="Times New Roman" w:hAnsi="Times New Roman"/>
          <w:sz w:val="24"/>
        </w:rPr>
        <w:t xml:space="preserve"> района» на разработку технических условий на водоснабжение и водоотведение.</w:t>
      </w:r>
    </w:p>
    <w:p w:rsidR="00B95751" w:rsidRDefault="00B95751" w:rsidP="00F926E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Начальная цена предмета аукциона:</w:t>
      </w:r>
      <w:r>
        <w:rPr>
          <w:rFonts w:ascii="Times New Roman" w:hAnsi="Times New Roman"/>
          <w:sz w:val="24"/>
        </w:rPr>
        <w:t xml:space="preserve"> Начальный (минимальный) размер стоимости права на заключение договора аренды земельного участка, согласно отчету ИП Егорова П.Н. от 24.03.2014 № 197/14, составляет 97000 (Девяносто семь тысяч)  рублей (без учета НДС).</w:t>
      </w:r>
    </w:p>
    <w:p w:rsidR="00B95751" w:rsidRDefault="00B95751" w:rsidP="007A0FA6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"Шаг аукциона":</w:t>
      </w:r>
      <w:r>
        <w:rPr>
          <w:rFonts w:ascii="Times New Roman" w:hAnsi="Times New Roman"/>
          <w:sz w:val="24"/>
        </w:rPr>
        <w:t xml:space="preserve"> 5 % от начального размера стоимости права на заключение договора аренды земельного участка. "Шаг аукциона" не изменяется в течение всего аукциона.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О форме заявки на участие в аукционе, о порядке приема, об адресе места приема, о дате и о времени начала и окончания приема заявок на участие в аукционе.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 в открытом аукционе подается в установленной форме.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Заявки на участие в открытом аукционе принимаются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рабочие дни с понедельника по пятницу с 08-00 до 17-00 часов, перерыв на обед с 12-00 до 13-00 часов по местному времени с 02 июня 2014 года по </w:t>
      </w:r>
      <w:r w:rsidR="00091251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июня 2014 года в отделе по земельным ресурсам и землеустройству Администрации МО "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район", по адресу:</w:t>
      </w:r>
      <w:proofErr w:type="gramEnd"/>
      <w:r>
        <w:rPr>
          <w:rFonts w:ascii="Times New Roman" w:hAnsi="Times New Roman"/>
          <w:sz w:val="24"/>
        </w:rPr>
        <w:t xml:space="preserve"> Удмуртская Республика, 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район,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изнер</w:t>
      </w:r>
      <w:proofErr w:type="spellEnd"/>
      <w:r>
        <w:rPr>
          <w:rFonts w:ascii="Times New Roman" w:hAnsi="Times New Roman"/>
          <w:sz w:val="24"/>
        </w:rPr>
        <w:t>, ул.Красная, 16, кабинет № 20.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 в аукционе, поступившая по истечении срока ее приема, возвращается в день ее поступления заявителю с отметкой об отказе в принятии  с указанием причины отказа.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 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 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О размере задатка, о порядке его внесения участниками аукциона и возврата им, о реквизитах счета для перечисления задатка: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аукционе заявитель вносит задаток в размере 20 (двадцать) процентов от начального (минимального) размера стоимости права на заключение договора аренды земельного участка. Документом, подтверждающим поступление задатка на счет организатора аукциона,  является выписка со счета организатора аукциона.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Задаток перечисляется на счет: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A0"/>
      </w:tblPr>
      <w:tblGrid>
        <w:gridCol w:w="2711"/>
        <w:gridCol w:w="6684"/>
      </w:tblGrid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 xml:space="preserve">Получатель   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 УР,    л/с 05473140020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 xml:space="preserve">ИНН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1813000930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КПП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183901001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94626000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Банк получателя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Удмуртское отделение № 8618 Сбербанка России г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жевск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049401601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</w:rPr>
              <w:t>. счет</w:t>
            </w:r>
            <w:proofErr w:type="gramEnd"/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30101810400000000601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Расчетный счет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40302810068165000018</w:t>
            </w:r>
          </w:p>
        </w:tc>
      </w:tr>
      <w:tr w:rsidR="00B95751" w:rsidRPr="00541702" w:rsidTr="00C2394C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C2394C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>Назначение платежа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751" w:rsidRPr="00541702" w:rsidRDefault="00B95751" w:rsidP="004106AB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hAnsi="Times New Roman"/>
                <w:sz w:val="24"/>
              </w:rPr>
              <w:t xml:space="preserve"> Задаток на участие в аукционе (указать дату проведения аукциона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>
        <w:rPr>
          <w:rFonts w:ascii="Times New Roman" w:hAnsi="Times New Roman"/>
          <w:sz w:val="24"/>
        </w:rPr>
        <w:t>Задаток, внесенный Победителем аукциона засчитывается</w:t>
      </w:r>
      <w:proofErr w:type="gramEnd"/>
      <w:r>
        <w:rPr>
          <w:rFonts w:ascii="Times New Roman" w:hAnsi="Times New Roman"/>
          <w:sz w:val="24"/>
        </w:rPr>
        <w:t xml:space="preserve"> в оплату стоимости права  аренды земельного участка. Всем лицам, которые принимали участие в аукционе, но не победили в нем, задатки возвращаются в течение 3 (трех) дней со дня подписания протокола о результатах аукциона.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случае уклонения победителя аукциона от подписания протокола и заключения договора аренды земельного участка внесенный задаток ему не возвращается, последствия уклонения определяются в соответствии с Гражданским кодексом Российской Федерации.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Существенными условиями договора аренды земельного участка являются: </w:t>
      </w:r>
    </w:p>
    <w:p w:rsidR="00B95751" w:rsidRPr="00D65318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условие о предмете договора, о сроке договора, о размере и условиях внесения арендной платы;</w:t>
      </w:r>
    </w:p>
    <w:p w:rsidR="00B95751" w:rsidRDefault="00B95751" w:rsidP="00A64D5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строительство вести в соответствии с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 правил и нормативов после получения необходимых разрешений;</w:t>
      </w:r>
    </w:p>
    <w:p w:rsidR="00B95751" w:rsidRDefault="00B95751" w:rsidP="00A64D5A">
      <w:pPr>
        <w:pStyle w:val="a4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- 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 государственной регистрации за счет собственных средств.</w:t>
      </w:r>
    </w:p>
    <w:p w:rsidR="00B95751" w:rsidRDefault="00B95751" w:rsidP="00A64D5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>
        <w:rPr>
          <w:rFonts w:ascii="Times New Roman" w:hAnsi="Times New Roman"/>
          <w:sz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опубликовывается организатором аукциона в течение трех дней в  печатном издании, в котором было опубликовано извещение о проведении аукциона. Сообщение об отказе в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 xml:space="preserve">кциона размещается на сайте kizner-adm@udm.net и </w:t>
      </w:r>
      <w:hyperlink r:id="rId6" w:history="1">
        <w:r>
          <w:rPr>
            <w:rStyle w:val="a3"/>
            <w:rFonts w:ascii="Times New Roman" w:hAnsi="Times New Roman"/>
            <w:sz w:val="24"/>
          </w:rPr>
          <w:t>torgi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gov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ru</w:t>
        </w:r>
      </w:hyperlink>
      <w:r>
        <w:rPr>
          <w:rFonts w:ascii="Times New Roman" w:hAnsi="Times New Roman"/>
          <w:sz w:val="24"/>
        </w:rPr>
        <w:t xml:space="preserve"> не позднее дня, следующего за днем принятия решения об отказе в проведении аукциона. Организатор аукциона в течение трех дней обязан известить участников аукциона о своем отказе в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и возвратить участникам аукциона внесенные задатки.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Перечень документов, необходимых для участия в аукционе.</w:t>
      </w:r>
    </w:p>
    <w:p w:rsidR="00B95751" w:rsidRPr="00E20F36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E20F36">
        <w:rPr>
          <w:rFonts w:ascii="Times New Roman" w:hAnsi="Times New Roman"/>
          <w:b/>
          <w:sz w:val="24"/>
        </w:rPr>
        <w:t>Для физических лиц: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заявка </w:t>
      </w:r>
      <w:proofErr w:type="gramStart"/>
      <w:r>
        <w:rPr>
          <w:rFonts w:ascii="Times New Roman" w:hAnsi="Times New Roman"/>
          <w:sz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hAnsi="Times New Roman"/>
          <w:sz w:val="24"/>
        </w:rPr>
        <w:t xml:space="preserve"> задатка;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копия документа, удостоверяющего личность (в случае подачи заявки представителем заявителя предъявляется доверенность);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документы, подтверждающие внесение задатка.</w:t>
      </w:r>
    </w:p>
    <w:p w:rsidR="00B95751" w:rsidRPr="00E20F36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E20F36">
        <w:rPr>
          <w:rFonts w:ascii="Times New Roman" w:hAnsi="Times New Roman"/>
          <w:b/>
          <w:sz w:val="24"/>
        </w:rPr>
        <w:t>Для юридического лица, индивидуального предпринимателя</w:t>
      </w:r>
      <w:r>
        <w:rPr>
          <w:rFonts w:ascii="Times New Roman" w:hAnsi="Times New Roman"/>
          <w:b/>
          <w:sz w:val="24"/>
        </w:rPr>
        <w:t>: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заявка </w:t>
      </w:r>
      <w:proofErr w:type="gramStart"/>
      <w:r>
        <w:rPr>
          <w:rFonts w:ascii="Times New Roman" w:hAnsi="Times New Roman"/>
          <w:sz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hAnsi="Times New Roman"/>
          <w:sz w:val="24"/>
        </w:rPr>
        <w:t xml:space="preserve"> задатка;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документы, подтверждающие внесение задатка;</w:t>
      </w:r>
    </w:p>
    <w:p w:rsidR="00B95751" w:rsidRPr="00E20F36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-</w:t>
      </w:r>
      <w:r w:rsidRPr="00E20F36">
        <w:t xml:space="preserve"> </w:t>
      </w:r>
      <w:r>
        <w:rPr>
          <w:rFonts w:ascii="Times New Roman" w:hAnsi="Times New Roman"/>
          <w:sz w:val="24"/>
          <w:szCs w:val="24"/>
        </w:rPr>
        <w:t xml:space="preserve">выписка </w:t>
      </w:r>
      <w:r w:rsidRPr="00E20F36">
        <w:rPr>
          <w:rFonts w:ascii="Times New Roman" w:hAnsi="Times New Roman"/>
          <w:sz w:val="24"/>
          <w:szCs w:val="24"/>
        </w:rPr>
        <w:t>из единого государственного реестра юридических ли</w:t>
      </w:r>
      <w:r>
        <w:rPr>
          <w:rFonts w:ascii="Times New Roman" w:hAnsi="Times New Roman"/>
          <w:sz w:val="24"/>
          <w:szCs w:val="24"/>
        </w:rPr>
        <w:t>ц – для юридических лиц; выписка</w:t>
      </w:r>
      <w:r w:rsidRPr="00E20F36">
        <w:rPr>
          <w:rFonts w:ascii="Times New Roman" w:hAnsi="Times New Roman"/>
          <w:sz w:val="24"/>
          <w:szCs w:val="24"/>
        </w:rPr>
        <w:t xml:space="preserve"> из единого государственного реестра индивидуальных предпринимателей – для индивидуальных предпринимателей;</w:t>
      </w:r>
    </w:p>
    <w:p w:rsidR="00B95751" w:rsidRPr="00A47ABF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Pr="00A47ABF">
        <w:rPr>
          <w:rFonts w:ascii="Times New Roman" w:hAnsi="Times New Roman"/>
          <w:sz w:val="24"/>
          <w:szCs w:val="24"/>
        </w:rPr>
        <w:t xml:space="preserve">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</w:t>
      </w:r>
      <w:r>
        <w:rPr>
          <w:rFonts w:ascii="Times New Roman" w:hAnsi="Times New Roman"/>
          <w:sz w:val="24"/>
          <w:szCs w:val="24"/>
        </w:rPr>
        <w:t>ительным документами заявителя</w:t>
      </w:r>
      <w:r w:rsidRPr="00A47ABF">
        <w:rPr>
          <w:rFonts w:ascii="Times New Roman" w:hAnsi="Times New Roman"/>
          <w:sz w:val="24"/>
          <w:szCs w:val="24"/>
        </w:rPr>
        <w:t xml:space="preserve"> и законодательством государства, в ко</w:t>
      </w:r>
      <w:r>
        <w:rPr>
          <w:rFonts w:ascii="Times New Roman" w:hAnsi="Times New Roman"/>
          <w:sz w:val="24"/>
          <w:szCs w:val="24"/>
        </w:rPr>
        <w:t>тором зарегистрирован заявитель</w:t>
      </w:r>
      <w:r w:rsidRPr="00A47ABF">
        <w:rPr>
          <w:rFonts w:ascii="Times New Roman" w:hAnsi="Times New Roman"/>
          <w:sz w:val="24"/>
          <w:szCs w:val="24"/>
        </w:rPr>
        <w:t>).</w:t>
      </w:r>
    </w:p>
    <w:p w:rsidR="00B95751" w:rsidRPr="007E194A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E194A">
        <w:rPr>
          <w:rFonts w:ascii="Times New Roman" w:hAnsi="Times New Roman"/>
          <w:sz w:val="24"/>
          <w:szCs w:val="24"/>
        </w:rPr>
        <w:t xml:space="preserve"> документ, подтверждающий полномочия лица на осуществлен</w:t>
      </w:r>
      <w:r>
        <w:rPr>
          <w:rFonts w:ascii="Times New Roman" w:hAnsi="Times New Roman"/>
          <w:sz w:val="24"/>
          <w:szCs w:val="24"/>
        </w:rPr>
        <w:t>ие действий от имени заявителя</w:t>
      </w:r>
      <w:r w:rsidRPr="007E194A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7E194A">
        <w:rPr>
          <w:rFonts w:ascii="Times New Roman" w:hAnsi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</w:t>
      </w:r>
      <w:r>
        <w:rPr>
          <w:rFonts w:ascii="Times New Roman" w:hAnsi="Times New Roman"/>
          <w:sz w:val="24"/>
          <w:szCs w:val="24"/>
        </w:rPr>
        <w:t>уководителем заявителя</w:t>
      </w:r>
      <w:r w:rsidRPr="007E194A">
        <w:rPr>
          <w:rFonts w:ascii="Times New Roman" w:hAnsi="Times New Roman"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12. Дата, время и порядок осмотра земельных участков: </w:t>
      </w:r>
      <w:r>
        <w:rPr>
          <w:rFonts w:ascii="Times New Roman" w:hAnsi="Times New Roman"/>
          <w:sz w:val="24"/>
        </w:rPr>
        <w:t>осмотр земельных участков на местности  производится заявителем самостоятельно в удобное для него время, в случае необходимости с привлечением представителя организатора аукциона.</w:t>
      </w:r>
    </w:p>
    <w:p w:rsidR="00B95751" w:rsidRDefault="00B95751" w:rsidP="00A64D5A">
      <w:pPr>
        <w:tabs>
          <w:tab w:val="left" w:pos="119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Лица, решившее принять участие в аукционе, могут ознакомиться с планом земельного участка, с проектом договора аренды и получить дополнительную информацию после опубликования настоящего извещения и до окончания принятия заявлений, ежедневно с 9-00 до 16-00 часов в отделе по земельным ресурсам и землеустройству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район», кабинет №20, телефон: 8-34154-3-13-65. 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13.Заявитель не допускается к участию в аукционе по следующим основаниям: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непредставление  необходимых для участия в аукционе документов или представление недостоверных сведений;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proofErr w:type="spellStart"/>
      <w:r>
        <w:rPr>
          <w:rFonts w:ascii="Times New Roman" w:hAnsi="Times New Roman"/>
          <w:sz w:val="24"/>
        </w:rPr>
        <w:t>непоступление</w:t>
      </w:r>
      <w:proofErr w:type="spellEnd"/>
      <w:r>
        <w:rPr>
          <w:rFonts w:ascii="Times New Roman" w:hAnsi="Times New Roman"/>
          <w:sz w:val="24"/>
        </w:rPr>
        <w:t xml:space="preserve"> задатка на счет, указанный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до дня окончания приема документов для участия в аукционе;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 Дата, время, место и порядок определения участников аукциона:</w:t>
      </w:r>
      <w:r>
        <w:rPr>
          <w:rFonts w:ascii="Times New Roman" w:hAnsi="Times New Roman"/>
          <w:sz w:val="24"/>
        </w:rPr>
        <w:t xml:space="preserve">  </w:t>
      </w:r>
      <w:r w:rsidR="00091251">
        <w:rPr>
          <w:rFonts w:ascii="Times New Roman" w:hAnsi="Times New Roman"/>
          <w:sz w:val="24"/>
        </w:rPr>
        <w:t>27 июня</w:t>
      </w:r>
      <w:r>
        <w:rPr>
          <w:rFonts w:ascii="Times New Roman" w:hAnsi="Times New Roman"/>
          <w:sz w:val="24"/>
        </w:rPr>
        <w:t xml:space="preserve"> 2014 года в 09-00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часов (местного времени) в здании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район» по адресу: Удмуртская Республика, </w:t>
      </w:r>
      <w:proofErr w:type="spellStart"/>
      <w:r>
        <w:rPr>
          <w:rFonts w:ascii="Times New Roman" w:hAnsi="Times New Roman"/>
          <w:sz w:val="24"/>
        </w:rPr>
        <w:t>Кизнерский</w:t>
      </w:r>
      <w:proofErr w:type="spellEnd"/>
      <w:r>
        <w:rPr>
          <w:rFonts w:ascii="Times New Roman" w:hAnsi="Times New Roman"/>
          <w:sz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</w:rPr>
        <w:t>Кизнер</w:t>
      </w:r>
      <w:proofErr w:type="spellEnd"/>
      <w:r>
        <w:rPr>
          <w:rFonts w:ascii="Times New Roman" w:hAnsi="Times New Roman"/>
          <w:sz w:val="24"/>
        </w:rPr>
        <w:t>, ул. Красная, 16, кабинет 20.</w:t>
      </w:r>
    </w:p>
    <w:p w:rsidR="00B95751" w:rsidRDefault="00B95751" w:rsidP="00A64D5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день определения участников аукциона, установленный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B95751" w:rsidRDefault="00B95751" w:rsidP="00A64D5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Заявители, признанные участниками аукциона, и 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 на участие в </w:t>
      </w:r>
      <w:r>
        <w:rPr>
          <w:rFonts w:ascii="Times New Roman" w:hAnsi="Times New Roman"/>
          <w:sz w:val="24"/>
        </w:rPr>
        <w:lastRenderedPageBreak/>
        <w:t>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B95751" w:rsidRDefault="00B95751" w:rsidP="00A64D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14. Оформление результатов аукциона: 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  <w:szCs w:val="24"/>
        </w:rPr>
        <w:t>езультаты аукциона оформляются протоколом и составляются в 2-х экземплярах, один из которых передается победителю, а второй остается у организатора аукциона.</w:t>
      </w:r>
    </w:p>
    <w:p w:rsidR="00B95751" w:rsidRDefault="00B95751" w:rsidP="00A64D5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о результате  аукциона является основанием для заключения с победителем аукциона договора аренды земельного участка.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Договор подлежит заключению в срок не позднее 5 дней со дня подписания протокола</w:t>
      </w:r>
      <w:r>
        <w:rPr>
          <w:rFonts w:ascii="Arial" w:hAnsi="Arial" w:cs="Arial"/>
          <w:sz w:val="26"/>
          <w:szCs w:val="26"/>
        </w:rPr>
        <w:t>.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Информация о результатах аукциона опубликовывается организатором аукциона в течение трех дней со дня подписания протокола о результатах аукциона в </w:t>
      </w:r>
      <w:r>
        <w:rPr>
          <w:rFonts w:ascii="Times New Roman" w:hAnsi="Times New Roman"/>
          <w:sz w:val="24"/>
        </w:rPr>
        <w:t>печатном издании, в котором было опубликовано извещение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 xml:space="preserve">кциона и размещается на сайте kizner-adm@udm.net и </w:t>
      </w:r>
      <w:hyperlink r:id="rId7" w:history="1">
        <w:r>
          <w:rPr>
            <w:rStyle w:val="a3"/>
            <w:rFonts w:ascii="Times New Roman" w:hAnsi="Times New Roman"/>
            <w:sz w:val="24"/>
          </w:rPr>
          <w:t>torgi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gov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hAnsi="Times New Roman"/>
            <w:sz w:val="24"/>
          </w:rPr>
          <w:t>ru</w:t>
        </w:r>
      </w:hyperlink>
      <w:r>
        <w:t>.</w:t>
      </w:r>
    </w:p>
    <w:p w:rsidR="00B95751" w:rsidRDefault="00B95751" w:rsidP="00A64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</w:rPr>
        <w:t>земельным</w:t>
      </w:r>
      <w:proofErr w:type="gramEnd"/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ресурсам и землеустройству                                                         С.И.Плотникова</w:t>
      </w: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95751" w:rsidRDefault="00B95751" w:rsidP="00A64D5A">
      <w:pPr>
        <w:spacing w:after="0" w:line="240" w:lineRule="auto"/>
        <w:rPr>
          <w:rFonts w:ascii="Times New Roman" w:hAnsi="Times New Roman"/>
          <w:sz w:val="24"/>
        </w:rPr>
      </w:pPr>
    </w:p>
    <w:p w:rsidR="00B95751" w:rsidRDefault="00B95751"/>
    <w:sectPr w:rsidR="00B95751" w:rsidSect="0053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7F4"/>
    <w:multiLevelType w:val="hybridMultilevel"/>
    <w:tmpl w:val="30AC8F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D5A"/>
    <w:rsid w:val="00091251"/>
    <w:rsid w:val="004106AB"/>
    <w:rsid w:val="00533ADB"/>
    <w:rsid w:val="00541702"/>
    <w:rsid w:val="00660E25"/>
    <w:rsid w:val="006874FF"/>
    <w:rsid w:val="006B45D8"/>
    <w:rsid w:val="007A0FA6"/>
    <w:rsid w:val="007D5772"/>
    <w:rsid w:val="007E194A"/>
    <w:rsid w:val="007E3BB9"/>
    <w:rsid w:val="008173E4"/>
    <w:rsid w:val="008C0DFD"/>
    <w:rsid w:val="008F2036"/>
    <w:rsid w:val="00931C1C"/>
    <w:rsid w:val="00A37FD6"/>
    <w:rsid w:val="00A47ABF"/>
    <w:rsid w:val="00A64D5A"/>
    <w:rsid w:val="00B95751"/>
    <w:rsid w:val="00C2394C"/>
    <w:rsid w:val="00D25DCD"/>
    <w:rsid w:val="00D36D05"/>
    <w:rsid w:val="00D55D86"/>
    <w:rsid w:val="00D65318"/>
    <w:rsid w:val="00DF3524"/>
    <w:rsid w:val="00E20F36"/>
    <w:rsid w:val="00E372E6"/>
    <w:rsid w:val="00F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64D5A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semiHidden/>
    <w:rsid w:val="00A64D5A"/>
    <w:pPr>
      <w:spacing w:after="0" w:line="240" w:lineRule="auto"/>
      <w:ind w:left="-426" w:right="-1192"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_"/>
    <w:link w:val="1"/>
    <w:uiPriority w:val="99"/>
    <w:locked/>
    <w:rsid w:val="00A64D5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64D5A"/>
    <w:pPr>
      <w:shd w:val="clear" w:color="auto" w:fill="FFFFFF"/>
      <w:spacing w:after="120" w:line="240" w:lineRule="atLeast"/>
    </w:pPr>
    <w:rPr>
      <w:rFonts w:ascii="Times New Roman" w:hAnsi="Times New Roman"/>
      <w:sz w:val="20"/>
      <w:szCs w:val="20"/>
      <w:lang/>
    </w:rPr>
  </w:style>
  <w:style w:type="paragraph" w:styleId="a6">
    <w:name w:val="Body Text Indent"/>
    <w:basedOn w:val="a"/>
    <w:link w:val="a7"/>
    <w:uiPriority w:val="99"/>
    <w:rsid w:val="007A0FA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A0F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zakaz-u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zakaz-u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A550-FAE0-4539-BCD8-D31AB846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2014-05-28T07:17:00Z</dcterms:created>
  <dcterms:modified xsi:type="dcterms:W3CDTF">2014-05-29T06:40:00Z</dcterms:modified>
</cp:coreProperties>
</file>