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/>
          <w:lang w:eastAsia="ru-RU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Администрация муниципального образования «Старокопкинское»</w:t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Кизнерского района Удмуртской Республики</w:t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lang w:eastAsia="ru-RU"/>
        </w:rPr>
        <w:t>От _________года                                                                                                                     №</w:t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д. Старые Копки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tbl>
      <w:tblPr>
        <w:tblW w:w="369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693"/>
      </w:tblGrid>
      <w:tr>
        <w:trPr>
          <w:trHeight w:val="640" w:hRule="atLeast"/>
        </w:trPr>
        <w:tc>
          <w:tcPr>
            <w:tcW w:w="3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  утверждении перечня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муниципальных услуг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</w:p>
    <w:p>
      <w:pPr>
        <w:pStyle w:val="Normal"/>
        <w:spacing w:lineRule="auto" w:line="240" w:before="0" w:after="0"/>
        <w:ind w:firstLine="567"/>
        <w:jc w:val="both"/>
        <w:rPr>
          <w:rFonts w:eastAsia="Times New Roman"/>
          <w:b/>
          <w:b/>
          <w:bCs/>
          <w:lang w:eastAsia="ru-RU"/>
        </w:rPr>
      </w:pPr>
      <w:r>
        <w:rPr>
          <w:rFonts w:eastAsia="Times New Roman"/>
          <w:lang w:eastAsia="ru-RU"/>
        </w:rPr>
        <w:t xml:space="preserve">В целях  приведения наименования муниципальных услуг в соответствие с действующим законодательством и типовым перечнем муниципальных услуг, предоставляемых органами местного самоуправления, одобренным Республиканской комиссией по проведению  административной реформы в Удмуртской Республике (протокол от 04 марта 2016 года №1), руководствуясь Уставом муниципального образования «Старокопкинское», Администрация МО «Старокопкинское», </w:t>
      </w:r>
      <w:r>
        <w:rPr>
          <w:rFonts w:eastAsia="Times New Roman"/>
          <w:b/>
          <w:bCs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>
        <w:rPr>
          <w:rFonts w:eastAsia="Times New Roman"/>
          <w:lang w:eastAsia="ru-RU"/>
        </w:rPr>
        <w:t>1. Утвердить прилагаемый  Перечень муниципальных услуг, предоставляемых органами местного самоуправления в Кизнерском районе (далее – Перечень).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 Разместить настоящий Перечень на официальном сайте муниципального образования «Кизнерский район».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- привести административные регламенты в соответствие с Перечнем,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обеспечить размещение в федеральной государственной информационной системе   «Федеральный реестр государственных и муниципальных услуг (функций)» информации о муниципальных услугах, указанных в перечне.</w:t>
      </w:r>
    </w:p>
    <w:p>
      <w:pPr>
        <w:pStyle w:val="Normal"/>
        <w:spacing w:before="0"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Отменить постановления Администрации МО «Старокопкинское» от 21.05.2012 года № 15 «Об утверждении перечня муниципальных  услуг,  по которым планируется проведение работ по организации межведомственного и межуровневого информационного взаимодействия»,  от 14.08.2012 №20 «Об утверждении уточненного реестра муниципальных услуг, предоставляемых Администрацией муниципального образования «Старокопкинское»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>
        <w:rPr>
          <w:rFonts w:eastAsia="Times New Roman"/>
          <w:lang w:eastAsia="ru-RU"/>
        </w:rPr>
        <w:t>5.  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«Старокопкинское»                                                                                                          В.А. Зорин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</w:t>
      </w:r>
      <w:r>
        <w:rPr>
          <w:rFonts w:eastAsia="Times New Roman"/>
          <w:lang w:eastAsia="ru-RU"/>
        </w:rPr>
        <w:t>Утвержден постановлением                                           Администрации МО «Старокопкинское 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lang w:eastAsia="ru-RU"/>
        </w:rPr>
        <w:t>от __________ года № __</w:t>
      </w:r>
    </w:p>
    <w:p>
      <w:pPr>
        <w:pStyle w:val="Normal"/>
        <w:spacing w:lineRule="auto" w:line="240" w:before="0" w:after="0"/>
        <w:ind w:left="5400" w:hanging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муниципальных услуг, предоставляемых Администрацией муниципального образования «Старокопкинское»</w:t>
      </w:r>
    </w:p>
    <w:tbl>
      <w:tblPr>
        <w:tblW w:w="94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5"/>
        <w:gridCol w:w="1573"/>
        <w:gridCol w:w="4389"/>
        <w:gridCol w:w="2866"/>
      </w:tblGrid>
      <w:tr>
        <w:trPr>
          <w:trHeight w:val="203" w:hRule="atLeast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соответствии с Перечнем УР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органа осуществляющего услугу</w:t>
            </w:r>
          </w:p>
        </w:tc>
      </w:tr>
      <w:tr>
        <w:trPr>
          <w:trHeight w:val="203" w:hRule="atLeast"/>
        </w:trPr>
        <w:tc>
          <w:tcPr>
            <w:tcW w:w="9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Муниципальные услуги в сфере жилищных отношений</w:t>
            </w:r>
          </w:p>
        </w:tc>
      </w:tr>
      <w:tr>
        <w:trPr>
          <w:trHeight w:val="203" w:hRule="atLeast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5.13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Присвоение и изменение нумерации жилых помещений 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МО «Старокопкинское»</w:t>
            </w:r>
          </w:p>
        </w:tc>
      </w:tr>
      <w:tr>
        <w:trPr>
          <w:trHeight w:val="523" w:hRule="atLeast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5.14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Присвоение адреса объекту капитального строительства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МО «Старокопкинское»</w:t>
            </w:r>
          </w:p>
        </w:tc>
      </w:tr>
      <w:tr>
        <w:trPr>
          <w:trHeight w:val="203" w:hRule="atLeast"/>
        </w:trPr>
        <w:tc>
          <w:tcPr>
            <w:tcW w:w="9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Муниципальные услуги в сфере лесных отношений</w:t>
            </w:r>
          </w:p>
        </w:tc>
      </w:tr>
      <w:tr>
        <w:trPr>
          <w:trHeight w:val="203" w:hRule="atLeast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МО «Старокопкинское»</w:t>
            </w:r>
          </w:p>
        </w:tc>
      </w:tr>
      <w:tr>
        <w:trPr>
          <w:trHeight w:val="203" w:hRule="atLeast"/>
        </w:trPr>
        <w:tc>
          <w:tcPr>
            <w:tcW w:w="9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Муниципальные услуги в сфере сельского хозяйства</w:t>
            </w:r>
          </w:p>
        </w:tc>
      </w:tr>
      <w:tr>
        <w:trPr>
          <w:trHeight w:val="203" w:hRule="atLeast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8.2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Предоставление выписки из похозяйственной книги сельского населенного пункта 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МО «Старокопкинское»</w:t>
            </w:r>
          </w:p>
        </w:tc>
      </w:tr>
      <w:tr>
        <w:trPr>
          <w:trHeight w:val="203" w:hRule="atLeast"/>
        </w:trPr>
        <w:tc>
          <w:tcPr>
            <w:tcW w:w="9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Муниципальные услуги в сфере трудовых отношений</w:t>
            </w:r>
          </w:p>
        </w:tc>
      </w:tr>
      <w:tr>
        <w:trPr>
          <w:trHeight w:val="203" w:hRule="atLeast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11.1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МО «Старокопкинское»</w:t>
            </w:r>
          </w:p>
        </w:tc>
      </w:tr>
      <w:tr>
        <w:trPr>
          <w:trHeight w:val="203" w:hRule="atLeast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11.2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Назначение и выплата пенсии за выслугу лет муниципальным служащим муниципального образования 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Администрация МО «Старокопкинское»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LibreOffice/5.1.3.2$Linux_x86 LibreOffice_project/644e4637d1d8544fd9f56425bd6cec110e49301b</Application>
  <Pages>2</Pages>
  <Words>320</Words>
  <Characters>2563</Characters>
  <CharactersWithSpaces>3306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2016-05-17T05:21:00Z</dcterms:created>
  <dc:creator>User</dc:creator>
  <dc:description/>
  <dc:language>ru-RU</dc:language>
  <cp:lastModifiedBy/>
  <cp:lastPrinted>2016-06-14T10:57:00Z</cp:lastPrinted>
  <dcterms:modified xsi:type="dcterms:W3CDTF">2016-06-16T11:42:44Z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