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5" w:rsidRDefault="009E23A5" w:rsidP="009E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итогах работы с обращениями граждан </w:t>
      </w:r>
    </w:p>
    <w:p w:rsidR="009E23A5" w:rsidRDefault="009E23A5" w:rsidP="009E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«Старокопкинское» </w:t>
      </w:r>
    </w:p>
    <w:p w:rsidR="009E23A5" w:rsidRDefault="009E23A5" w:rsidP="009E2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-м квартале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E23A5" w:rsidRDefault="009E23A5" w:rsidP="009E23A5">
      <w:pPr>
        <w:jc w:val="center"/>
        <w:rPr>
          <w:b/>
          <w:sz w:val="28"/>
          <w:szCs w:val="28"/>
        </w:rPr>
      </w:pPr>
    </w:p>
    <w:p w:rsidR="009E23A5" w:rsidRDefault="009E23A5" w:rsidP="009E23A5">
      <w:pPr>
        <w:jc w:val="center"/>
        <w:rPr>
          <w:b/>
          <w:sz w:val="28"/>
          <w:szCs w:val="28"/>
        </w:rPr>
      </w:pPr>
    </w:p>
    <w:p w:rsidR="009E23A5" w:rsidRDefault="009E23A5" w:rsidP="009E2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Администрацию МО  устных обращений не поступало, письменное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E23A5" w:rsidRPr="00D751DC" w:rsidRDefault="009E23A5" w:rsidP="009E23A5">
      <w:pPr>
        <w:spacing w:before="100" w:beforeAutospacing="1" w:after="100" w:afterAutospacing="1"/>
        <w:jc w:val="center"/>
        <w:rPr>
          <w:sz w:val="28"/>
          <w:szCs w:val="28"/>
        </w:rPr>
      </w:pPr>
      <w:r w:rsidRPr="00D751DC">
        <w:rPr>
          <w:sz w:val="28"/>
          <w:szCs w:val="28"/>
        </w:rPr>
        <w:t>Анализ тематики обращений граждан позволил выявить самые важные группы вопросов, волнующие население МО «Старокопкинское»: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0"/>
        <w:gridCol w:w="2611"/>
      </w:tblGrid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  <w:ind w:right="-817"/>
            </w:pP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 социальная сфера – 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*жилищно-коммунальная сфера, благоустройство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*земля – 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*законность и правопорядок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*имущество – 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*материальная помощь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*строительство, архитектура –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*Трудоустройство- 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*ветеринария-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*приватизация-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*жилье (опекуны, дети-сироты)-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*миграционная служба-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*здравоохранение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D751DC">
              <w:rPr>
                <w:b/>
              </w:rPr>
              <w:t>ИТОГО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  <w:rPr>
                <w:b/>
              </w:rPr>
            </w:pPr>
            <w:r w:rsidRPr="00D751DC">
              <w:rPr>
                <w:b/>
                <w:bCs/>
              </w:rPr>
              <w:t xml:space="preserve">Социальный состав </w:t>
            </w:r>
            <w:proofErr w:type="gramStart"/>
            <w:r w:rsidRPr="00D751DC">
              <w:rPr>
                <w:b/>
                <w:bCs/>
              </w:rPr>
              <w:t>обратившихся</w:t>
            </w:r>
            <w:proofErr w:type="gramEnd"/>
            <w:r w:rsidRPr="00D751DC">
              <w:rPr>
                <w:b/>
                <w:bCs/>
              </w:rPr>
              <w:t>: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*Пенсионеры/ ветераны ВОВ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*Рабочие/служащие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9E23A5" w:rsidRPr="00D751DC" w:rsidTr="00422727">
        <w:tc>
          <w:tcPr>
            <w:tcW w:w="7196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 xml:space="preserve">*безработные – </w:t>
            </w:r>
          </w:p>
        </w:tc>
        <w:tc>
          <w:tcPr>
            <w:tcW w:w="2725" w:type="dxa"/>
          </w:tcPr>
          <w:p w:rsidR="009E23A5" w:rsidRPr="00D751DC" w:rsidRDefault="009E23A5" w:rsidP="00422727">
            <w:pPr>
              <w:spacing w:before="100" w:beforeAutospacing="1" w:after="100" w:afterAutospacing="1"/>
            </w:pPr>
            <w:r w:rsidRPr="00D751DC">
              <w:t>-</w:t>
            </w:r>
          </w:p>
        </w:tc>
      </w:tr>
    </w:tbl>
    <w:p w:rsidR="009E23A5" w:rsidRDefault="009E23A5" w:rsidP="009E23A5">
      <w:pPr>
        <w:jc w:val="both"/>
        <w:rPr>
          <w:sz w:val="28"/>
          <w:szCs w:val="28"/>
        </w:rPr>
      </w:pPr>
    </w:p>
    <w:p w:rsidR="009E23A5" w:rsidRDefault="009E23A5" w:rsidP="009E23A5"/>
    <w:p w:rsidR="00D57F17" w:rsidRDefault="00D57F17"/>
    <w:sectPr w:rsidR="00D5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A"/>
    <w:rsid w:val="0068389A"/>
    <w:rsid w:val="009E23A5"/>
    <w:rsid w:val="00D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2020-07-06T10:00:00Z</dcterms:created>
  <dcterms:modified xsi:type="dcterms:W3CDTF">2020-07-06T10:05:00Z</dcterms:modified>
</cp:coreProperties>
</file>