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2" w:rsidRDefault="009B73F2" w:rsidP="009B73F2">
      <w:pPr>
        <w:suppressAutoHyphens/>
        <w:autoSpaceDN w:val="0"/>
        <w:spacing w:after="200" w:line="276" w:lineRule="auto"/>
        <w:jc w:val="center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Совет депутатов муниципального образования «</w:t>
      </w:r>
      <w:proofErr w:type="spellStart"/>
      <w:r>
        <w:rPr>
          <w:rFonts w:eastAsia="Lucida Sans Unicode"/>
          <w:kern w:val="3"/>
        </w:rPr>
        <w:t>Саркузское</w:t>
      </w:r>
      <w:proofErr w:type="spellEnd"/>
      <w:r>
        <w:rPr>
          <w:rFonts w:eastAsia="Lucida Sans Unicode"/>
          <w:kern w:val="3"/>
        </w:rPr>
        <w:t>»</w:t>
      </w:r>
    </w:p>
    <w:p w:rsidR="009B73F2" w:rsidRDefault="009B73F2" w:rsidP="009B73F2">
      <w:pPr>
        <w:suppressAutoHyphens/>
        <w:autoSpaceDN w:val="0"/>
        <w:spacing w:after="200" w:line="276" w:lineRule="auto"/>
        <w:jc w:val="center"/>
        <w:textAlignment w:val="baseline"/>
        <w:rPr>
          <w:rFonts w:eastAsia="Lucida Sans Unicode"/>
          <w:kern w:val="3"/>
        </w:rPr>
      </w:pPr>
    </w:p>
    <w:p w:rsidR="009B73F2" w:rsidRDefault="009B73F2" w:rsidP="009B73F2">
      <w:pPr>
        <w:suppressAutoHyphens/>
        <w:autoSpaceDN w:val="0"/>
        <w:spacing w:after="200" w:line="276" w:lineRule="auto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 xml:space="preserve">                                                                         РЕШЕНИЕ</w:t>
      </w:r>
    </w:p>
    <w:p w:rsidR="009B73F2" w:rsidRDefault="009B73F2" w:rsidP="009B73F2">
      <w:pPr>
        <w:suppressAutoHyphens/>
        <w:autoSpaceDN w:val="0"/>
        <w:spacing w:after="200" w:line="276" w:lineRule="auto"/>
        <w:textAlignment w:val="baseline"/>
        <w:rPr>
          <w:rFonts w:eastAsia="Lucida Sans Unicode"/>
          <w:kern w:val="3"/>
        </w:rPr>
      </w:pPr>
    </w:p>
    <w:p w:rsidR="009B73F2" w:rsidRDefault="009B73F2" w:rsidP="009B73F2">
      <w:pPr>
        <w:widowControl w:val="0"/>
        <w:suppressAutoHyphens/>
        <w:autoSpaceDN w:val="0"/>
        <w:spacing w:after="200" w:line="276" w:lineRule="auto"/>
        <w:textAlignment w:val="baseline"/>
        <w:rPr>
          <w:rFonts w:eastAsia="Lucida Sans Unicode"/>
          <w:kern w:val="3"/>
          <w:lang w:eastAsia="en-US"/>
        </w:rPr>
      </w:pPr>
      <w:r>
        <w:rPr>
          <w:rFonts w:eastAsia="Lucida Sans Unicode"/>
          <w:kern w:val="3"/>
          <w:lang w:eastAsia="en-US"/>
        </w:rPr>
        <w:t>от  27 мая  2019 года                                                                                                            № 16/1</w:t>
      </w:r>
    </w:p>
    <w:p w:rsidR="009B73F2" w:rsidRDefault="009B73F2" w:rsidP="009B73F2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Lucida Sans Unicode"/>
          <w:kern w:val="3"/>
          <w:lang w:eastAsia="en-US"/>
        </w:rPr>
      </w:pPr>
      <w:r>
        <w:rPr>
          <w:rFonts w:eastAsia="Lucida Sans Unicode"/>
          <w:kern w:val="3"/>
          <w:lang w:eastAsia="en-US"/>
        </w:rPr>
        <w:t xml:space="preserve">д. </w:t>
      </w:r>
      <w:proofErr w:type="spellStart"/>
      <w:r>
        <w:rPr>
          <w:rFonts w:eastAsia="Lucida Sans Unicode"/>
          <w:kern w:val="3"/>
          <w:lang w:eastAsia="en-US"/>
        </w:rPr>
        <w:t>Саркуз</w:t>
      </w:r>
      <w:proofErr w:type="spellEnd"/>
    </w:p>
    <w:p w:rsidR="009B73F2" w:rsidRDefault="009B73F2" w:rsidP="009B73F2">
      <w:pPr>
        <w:tabs>
          <w:tab w:val="right" w:pos="9355"/>
        </w:tabs>
        <w:ind w:left="900"/>
        <w:jc w:val="center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  <w:r>
        <w:t>Об отчете по исполнению бюджета</w:t>
      </w:r>
    </w:p>
    <w:p w:rsidR="009B73F2" w:rsidRDefault="009B73F2" w:rsidP="009B73F2">
      <w:pPr>
        <w:jc w:val="both"/>
      </w:pPr>
      <w:r>
        <w:t>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</w:p>
    <w:p w:rsidR="009B73F2" w:rsidRDefault="009B73F2" w:rsidP="009B73F2">
      <w:pPr>
        <w:jc w:val="both"/>
      </w:pPr>
      <w:r>
        <w:t>на 01 апреля 2019 года</w:t>
      </w: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  <w:r>
        <w:t xml:space="preserve"> </w:t>
      </w:r>
    </w:p>
    <w:p w:rsidR="009B73F2" w:rsidRDefault="009B73F2" w:rsidP="009B73F2">
      <w:pPr>
        <w:jc w:val="both"/>
      </w:pPr>
      <w:r>
        <w:tab/>
        <w:t>В соответствии с п. 5 статьи 264.2 Бюджетного кодекса Российской Федерации, руководствуясь Уставом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</w:p>
    <w:p w:rsidR="009B73F2" w:rsidRDefault="009B73F2" w:rsidP="009B73F2">
      <w:pPr>
        <w:jc w:val="both"/>
      </w:pPr>
    </w:p>
    <w:p w:rsidR="009B73F2" w:rsidRDefault="009B73F2" w:rsidP="009B73F2">
      <w:pPr>
        <w:jc w:val="center"/>
      </w:pPr>
    </w:p>
    <w:p w:rsidR="009B73F2" w:rsidRDefault="009B73F2" w:rsidP="009B73F2">
      <w:pPr>
        <w:jc w:val="center"/>
        <w:rPr>
          <w:b/>
        </w:rPr>
      </w:pPr>
      <w:r>
        <w:t>Совет депутатов муниципального образования «</w:t>
      </w:r>
      <w:proofErr w:type="spellStart"/>
      <w:r>
        <w:t>Саркузское</w:t>
      </w:r>
      <w:proofErr w:type="spellEnd"/>
      <w:r>
        <w:t xml:space="preserve">» </w:t>
      </w:r>
      <w:r>
        <w:rPr>
          <w:b/>
        </w:rPr>
        <w:t>РЕШАЕТ:</w:t>
      </w: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  <w:r>
        <w:t xml:space="preserve">        </w:t>
      </w:r>
      <w:r>
        <w:tab/>
        <w:t>1. Принять к сведению  отчет об исполнении бюджета муниципального образования «</w:t>
      </w:r>
      <w:proofErr w:type="spellStart"/>
      <w:r>
        <w:t>Саркузское</w:t>
      </w:r>
      <w:proofErr w:type="spellEnd"/>
      <w:r>
        <w:t>» на 01 апреля 2019 года (форма 0503117 прилагается).</w:t>
      </w: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  <w:r>
        <w:tab/>
      </w: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  <w:r>
        <w:t>Глава муниципального образования</w:t>
      </w:r>
    </w:p>
    <w:p w:rsidR="009B73F2" w:rsidRDefault="009B73F2" w:rsidP="009B73F2">
      <w:pPr>
        <w:jc w:val="both"/>
      </w:pPr>
      <w:r>
        <w:t>«</w:t>
      </w:r>
      <w:proofErr w:type="spellStart"/>
      <w:r>
        <w:t>Саркузское</w:t>
      </w:r>
      <w:proofErr w:type="spellEnd"/>
      <w:r>
        <w:t>»                                                                                                                    Е.В. Орлова</w:t>
      </w: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p w:rsidR="009B73F2" w:rsidRDefault="009B73F2" w:rsidP="009B73F2">
      <w:pPr>
        <w:jc w:val="both"/>
      </w:pPr>
    </w:p>
    <w:tbl>
      <w:tblPr>
        <w:tblW w:w="0" w:type="auto"/>
        <w:tblLook w:val="04A0"/>
      </w:tblPr>
      <w:tblGrid>
        <w:gridCol w:w="5848"/>
        <w:gridCol w:w="3723"/>
      </w:tblGrid>
      <w:tr w:rsidR="009B73F2" w:rsidTr="00BE2348">
        <w:trPr>
          <w:trHeight w:val="1343"/>
        </w:trPr>
        <w:tc>
          <w:tcPr>
            <w:tcW w:w="6062" w:type="dxa"/>
          </w:tcPr>
          <w:p w:rsidR="009B73F2" w:rsidRDefault="009B73F2" w:rsidP="00BE2348">
            <w:pPr>
              <w:spacing w:line="288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hideMark/>
          </w:tcPr>
          <w:p w:rsidR="009B73F2" w:rsidRDefault="009B73F2" w:rsidP="00BE234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Приложение №1</w:t>
            </w:r>
          </w:p>
          <w:p w:rsidR="009B73F2" w:rsidRDefault="009B73F2" w:rsidP="00BE234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 решению Совета депутатов муниципального образования «</w:t>
            </w:r>
            <w:proofErr w:type="spellStart"/>
            <w:r>
              <w:rPr>
                <w:rFonts w:eastAsia="Calibri"/>
                <w:iCs/>
                <w:lang w:eastAsia="en-US"/>
              </w:rPr>
              <w:t>Саркузское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» </w:t>
            </w:r>
          </w:p>
          <w:p w:rsidR="009B73F2" w:rsidRDefault="009B73F2" w:rsidP="00BE2348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от 27 мая 2019 года № 16/1</w:t>
            </w:r>
          </w:p>
        </w:tc>
      </w:tr>
    </w:tbl>
    <w:p w:rsidR="009B73F2" w:rsidRDefault="009B73F2" w:rsidP="009B73F2">
      <w:pPr>
        <w:rPr>
          <w:rFonts w:ascii="Calibri" w:hAnsi="Calibri"/>
          <w:vanish/>
          <w:sz w:val="22"/>
          <w:szCs w:val="22"/>
        </w:rPr>
      </w:pPr>
    </w:p>
    <w:tbl>
      <w:tblPr>
        <w:tblW w:w="10363" w:type="dxa"/>
        <w:tblInd w:w="93" w:type="dxa"/>
        <w:tblLook w:val="04A0"/>
      </w:tblPr>
      <w:tblGrid>
        <w:gridCol w:w="3984"/>
        <w:gridCol w:w="820"/>
        <w:gridCol w:w="2380"/>
        <w:gridCol w:w="769"/>
        <w:gridCol w:w="1276"/>
        <w:gridCol w:w="1191"/>
      </w:tblGrid>
      <w:tr w:rsidR="009B73F2" w:rsidTr="00BE2348">
        <w:trPr>
          <w:trHeight w:val="390"/>
        </w:trPr>
        <w:tc>
          <w:tcPr>
            <w:tcW w:w="3984" w:type="dxa"/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2"/>
                <w:szCs w:val="12"/>
              </w:rPr>
            </w:pPr>
            <w:r>
              <w:rPr>
                <w:rFonts w:ascii="Cambria" w:hAnsi="Cambria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9B73F2" w:rsidTr="00BE2348">
        <w:trPr>
          <w:trHeight w:val="315"/>
        </w:trPr>
        <w:tc>
          <w:tcPr>
            <w:tcW w:w="7953" w:type="dxa"/>
            <w:gridSpan w:val="4"/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ОТЧЕТ ОБ ИСПОЛНЕНИИ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КОДЫ</w:t>
            </w:r>
          </w:p>
        </w:tc>
      </w:tr>
      <w:tr w:rsidR="009B73F2" w:rsidTr="00BE2348">
        <w:trPr>
          <w:trHeight w:val="300"/>
        </w:trPr>
        <w:tc>
          <w:tcPr>
            <w:tcW w:w="3984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0503117</w:t>
            </w:r>
          </w:p>
        </w:tc>
      </w:tr>
      <w:tr w:rsidR="009B73F2" w:rsidTr="00BE2348">
        <w:trPr>
          <w:trHeight w:val="300"/>
        </w:trPr>
        <w:tc>
          <w:tcPr>
            <w:tcW w:w="7953" w:type="dxa"/>
            <w:gridSpan w:val="4"/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на 1 апреля 2019 г.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01.04.2019</w:t>
            </w:r>
          </w:p>
        </w:tc>
      </w:tr>
      <w:tr w:rsidR="009B73F2" w:rsidTr="00BE2348">
        <w:trPr>
          <w:trHeight w:val="360"/>
        </w:trPr>
        <w:tc>
          <w:tcPr>
            <w:tcW w:w="3984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по ОКПО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9B73F2" w:rsidTr="00BE2348">
        <w:trPr>
          <w:trHeight w:val="304"/>
        </w:trPr>
        <w:tc>
          <w:tcPr>
            <w:tcW w:w="3984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финансового органа: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Администрация муниципального образования "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Саркузское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   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493</w:t>
            </w:r>
          </w:p>
        </w:tc>
      </w:tr>
      <w:tr w:rsidR="009B73F2" w:rsidTr="00BE2348">
        <w:trPr>
          <w:trHeight w:val="304"/>
        </w:trPr>
        <w:tc>
          <w:tcPr>
            <w:tcW w:w="3984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Наименование публично-правового образования: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Бюджет муниципального образования "</w:t>
            </w:r>
            <w:proofErr w:type="spellStart"/>
            <w:r>
              <w:rPr>
                <w:rFonts w:ascii="Cambria" w:hAnsi="Cambria"/>
                <w:color w:val="000000"/>
                <w:sz w:val="16"/>
                <w:szCs w:val="16"/>
              </w:rPr>
              <w:t>Саркузское</w:t>
            </w:r>
            <w:proofErr w:type="spellEnd"/>
            <w:r>
              <w:rPr>
                <w:rFonts w:ascii="Cambria" w:hAnsi="Cambri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94226860000</w:t>
            </w:r>
          </w:p>
        </w:tc>
      </w:tr>
      <w:tr w:rsidR="009B73F2" w:rsidTr="00BE2348">
        <w:trPr>
          <w:trHeight w:val="300"/>
        </w:trPr>
        <w:tc>
          <w:tcPr>
            <w:tcW w:w="3984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2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9B73F2" w:rsidTr="00BE2348">
        <w:trPr>
          <w:trHeight w:val="315"/>
        </w:trPr>
        <w:tc>
          <w:tcPr>
            <w:tcW w:w="3984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82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по ОКЕИ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383</w:t>
            </w:r>
          </w:p>
        </w:tc>
      </w:tr>
    </w:tbl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tbl>
      <w:tblPr>
        <w:tblW w:w="10080" w:type="dxa"/>
        <w:tblInd w:w="93" w:type="dxa"/>
        <w:tblLook w:val="04A0"/>
      </w:tblPr>
      <w:tblGrid>
        <w:gridCol w:w="2850"/>
        <w:gridCol w:w="724"/>
        <w:gridCol w:w="2118"/>
        <w:gridCol w:w="1553"/>
        <w:gridCol w:w="1417"/>
        <w:gridCol w:w="1418"/>
      </w:tblGrid>
      <w:tr w:rsidR="009B73F2" w:rsidTr="00BE2348">
        <w:trPr>
          <w:trHeight w:val="300"/>
        </w:trPr>
        <w:tc>
          <w:tcPr>
            <w:tcW w:w="10080" w:type="dxa"/>
            <w:gridSpan w:val="6"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9B73F2" w:rsidTr="00BE2348">
        <w:trPr>
          <w:trHeight w:val="180"/>
        </w:trPr>
        <w:tc>
          <w:tcPr>
            <w:tcW w:w="2850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</w:tr>
      <w:tr w:rsidR="009B73F2" w:rsidTr="00BE2348">
        <w:trPr>
          <w:trHeight w:val="54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B73F2" w:rsidTr="00BE2348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9B73F2" w:rsidTr="00BE2348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</w:tr>
      <w:tr w:rsidR="009B73F2" w:rsidTr="00BE234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Доходы бюджета - всего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2 411 400,00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351 757,28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2 059 769,02</w:t>
            </w:r>
          </w:p>
        </w:tc>
      </w:tr>
      <w:tr w:rsidR="009B73F2" w:rsidTr="00BE2348">
        <w:trPr>
          <w:trHeight w:val="19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18210102010011000110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12 890,98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41 109,02</w:t>
            </w:r>
          </w:p>
        </w:tc>
      </w:tr>
      <w:tr w:rsidR="009B73F2" w:rsidTr="00BE2348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18210102030013000110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B73F2" w:rsidTr="00BE2348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18210601030101000110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-1 174,00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18 174,00</w:t>
            </w:r>
          </w:p>
        </w:tc>
      </w:tr>
      <w:tr w:rsidR="009B73F2" w:rsidTr="00BE2348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18210601030102100110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B73F2" w:rsidTr="00BE2348">
        <w:trPr>
          <w:trHeight w:val="12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18210606033101000110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</w:tr>
      <w:tr w:rsidR="009B73F2" w:rsidTr="00BE2348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18210606043101000110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10 385,00</w:t>
            </w:r>
          </w:p>
        </w:tc>
      </w:tr>
      <w:tr w:rsidR="009B73F2" w:rsidTr="00BE2348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18210606043102100110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9B73F2" w:rsidTr="00BE2348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49320215001100000150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1 924 300,00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289 099,00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1 635 201,00</w:t>
            </w:r>
          </w:p>
        </w:tc>
      </w:tr>
      <w:tr w:rsidR="009B73F2" w:rsidTr="00BE2348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49320235118100000150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61 900,00</w:t>
            </w:r>
          </w:p>
        </w:tc>
      </w:tr>
      <w:tr w:rsidR="009B73F2" w:rsidTr="00BE2348">
        <w:trPr>
          <w:trHeight w:val="120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49320240014100000150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285 000,00</w:t>
            </w:r>
          </w:p>
        </w:tc>
      </w:tr>
    </w:tbl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                                                                      </w:t>
      </w: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tbl>
      <w:tblPr>
        <w:tblW w:w="11104" w:type="dxa"/>
        <w:tblInd w:w="93" w:type="dxa"/>
        <w:tblLook w:val="04A0"/>
      </w:tblPr>
      <w:tblGrid>
        <w:gridCol w:w="5020"/>
        <w:gridCol w:w="724"/>
        <w:gridCol w:w="2260"/>
        <w:gridCol w:w="1520"/>
        <w:gridCol w:w="1580"/>
      </w:tblGrid>
      <w:tr w:rsidR="009B73F2" w:rsidTr="00BE2348">
        <w:trPr>
          <w:trHeight w:val="780"/>
        </w:trPr>
        <w:tc>
          <w:tcPr>
            <w:tcW w:w="5020" w:type="dxa"/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9B73F2" w:rsidTr="00BE2348">
        <w:trPr>
          <w:trHeight w:val="225"/>
        </w:trPr>
        <w:tc>
          <w:tcPr>
            <w:tcW w:w="5020" w:type="dxa"/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</w:tbl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tabs>
          <w:tab w:val="left" w:pos="6150"/>
        </w:tabs>
        <w:spacing w:after="200"/>
        <w:jc w:val="both"/>
        <w:rPr>
          <w:rFonts w:eastAsia="Calibri"/>
          <w:iCs/>
          <w:lang w:eastAsia="en-US"/>
        </w:rPr>
      </w:pPr>
    </w:p>
    <w:p w:rsidR="009B73F2" w:rsidRDefault="009B73F2" w:rsidP="009B73F2">
      <w:pPr>
        <w:tabs>
          <w:tab w:val="left" w:pos="6150"/>
        </w:tabs>
        <w:spacing w:after="200"/>
        <w:jc w:val="both"/>
        <w:rPr>
          <w:rFonts w:eastAsia="Calibri"/>
          <w:iCs/>
          <w:lang w:eastAsia="en-US"/>
        </w:rPr>
      </w:pPr>
    </w:p>
    <w:tbl>
      <w:tblPr>
        <w:tblW w:w="0" w:type="auto"/>
        <w:tblLook w:val="04A0"/>
      </w:tblPr>
      <w:tblGrid>
        <w:gridCol w:w="5848"/>
        <w:gridCol w:w="3723"/>
      </w:tblGrid>
      <w:tr w:rsidR="009B73F2" w:rsidTr="00BE2348">
        <w:trPr>
          <w:trHeight w:val="1343"/>
        </w:trPr>
        <w:tc>
          <w:tcPr>
            <w:tcW w:w="6062" w:type="dxa"/>
          </w:tcPr>
          <w:p w:rsidR="009B73F2" w:rsidRDefault="009B73F2" w:rsidP="00BE2348">
            <w:pPr>
              <w:spacing w:line="288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hideMark/>
          </w:tcPr>
          <w:p w:rsidR="009B73F2" w:rsidRDefault="009B73F2" w:rsidP="00BE234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Приложение №2</w:t>
            </w:r>
          </w:p>
          <w:p w:rsidR="009B73F2" w:rsidRDefault="009B73F2" w:rsidP="00BE234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 решению Совета депутатов муниципального образования «</w:t>
            </w:r>
            <w:proofErr w:type="spellStart"/>
            <w:r>
              <w:rPr>
                <w:rFonts w:eastAsia="Calibri"/>
                <w:iCs/>
                <w:lang w:eastAsia="en-US"/>
              </w:rPr>
              <w:t>Саркузское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» </w:t>
            </w:r>
          </w:p>
          <w:p w:rsidR="009B73F2" w:rsidRDefault="009B73F2" w:rsidP="00BE2348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от 27 мая 2019 года № 16/1</w:t>
            </w:r>
          </w:p>
        </w:tc>
      </w:tr>
    </w:tbl>
    <w:p w:rsidR="009B73F2" w:rsidRDefault="009B73F2" w:rsidP="009B73F2">
      <w:pPr>
        <w:spacing w:after="200" w:line="288" w:lineRule="auto"/>
        <w:jc w:val="both"/>
        <w:rPr>
          <w:rFonts w:eastAsia="Calibri"/>
          <w:iCs/>
          <w:lang w:eastAsia="en-US"/>
        </w:rPr>
      </w:pPr>
    </w:p>
    <w:tbl>
      <w:tblPr>
        <w:tblW w:w="10215" w:type="dxa"/>
        <w:tblInd w:w="93" w:type="dxa"/>
        <w:tblLayout w:type="fixed"/>
        <w:tblLook w:val="04A0"/>
      </w:tblPr>
      <w:tblGrid>
        <w:gridCol w:w="3415"/>
        <w:gridCol w:w="724"/>
        <w:gridCol w:w="2117"/>
        <w:gridCol w:w="1410"/>
        <w:gridCol w:w="1275"/>
        <w:gridCol w:w="1274"/>
      </w:tblGrid>
      <w:tr w:rsidR="009B73F2" w:rsidTr="00BE2348">
        <w:trPr>
          <w:trHeight w:val="300"/>
        </w:trPr>
        <w:tc>
          <w:tcPr>
            <w:tcW w:w="10221" w:type="dxa"/>
            <w:gridSpan w:val="6"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9B73F2" w:rsidTr="00BE2348">
        <w:trPr>
          <w:trHeight w:val="1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             Форма 0503117  с.2</w:t>
            </w:r>
          </w:p>
        </w:tc>
      </w:tr>
      <w:tr w:rsidR="009B73F2" w:rsidTr="00BE2348">
        <w:trPr>
          <w:trHeight w:val="540"/>
        </w:trPr>
        <w:tc>
          <w:tcPr>
            <w:tcW w:w="341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B73F2" w:rsidTr="00BE2348">
        <w:trPr>
          <w:trHeight w:val="900"/>
        </w:trPr>
        <w:tc>
          <w:tcPr>
            <w:tcW w:w="1022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9B73F2" w:rsidTr="00BE234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</w:tr>
      <w:tr w:rsidR="009B73F2" w:rsidTr="00BE2348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Расходы бюджета - всего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2 411 400,00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368 649,09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2 042 750,91</w:t>
            </w:r>
          </w:p>
        </w:tc>
      </w:tr>
      <w:tr w:rsidR="009B73F2" w:rsidTr="00BE2348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49301029900060020121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70 520,60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303 479,40</w:t>
            </w:r>
          </w:p>
        </w:tc>
      </w:tr>
      <w:tr w:rsidR="009B73F2" w:rsidTr="00BE2348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49301029900060020129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83 725,00</w:t>
            </w:r>
          </w:p>
        </w:tc>
      </w:tr>
      <w:tr w:rsidR="009B73F2" w:rsidTr="00BE2348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49301049900060030121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62 780,28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208 219,72</w:t>
            </w:r>
          </w:p>
        </w:tc>
      </w:tr>
      <w:tr w:rsidR="009B73F2" w:rsidTr="00BE2348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49301049900060030129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24 779,00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57 221,00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49301049900060030244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16 793,29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130 206,71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49301049900060030852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2 823,84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2 478,84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49301049900060030853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132,12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49301139900060110244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49301139900063030540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2 000,00</w:t>
            </w:r>
          </w:p>
        </w:tc>
      </w:tr>
      <w:tr w:rsidR="009B73F2" w:rsidTr="00BE2348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49302039900051180121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12 377,60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50 822,40</w:t>
            </w:r>
          </w:p>
        </w:tc>
      </w:tr>
      <w:tr w:rsidR="009B73F2" w:rsidTr="00BE2348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49302039900051180122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2 400,00</w:t>
            </w:r>
          </w:p>
        </w:tc>
      </w:tr>
      <w:tr w:rsidR="009B73F2" w:rsidTr="00BE2348">
        <w:trPr>
          <w:trHeight w:val="72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49302039900051180129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3 137,00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15 963,00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49302039900051180244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1 400,00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49303109900061910244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34 736,80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49303109900061910852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3 600,00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49303149900061930540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300,00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49304090740462510244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142 934,08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167 065,92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49304099900062510244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29 500,00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49305039900062330244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70 500,00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49308019900063030540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849 000,00</w:t>
            </w:r>
          </w:p>
        </w:tc>
      </w:tr>
      <w:tr w:rsidR="009B73F2" w:rsidTr="00BE2348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49310019900061710313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</w:tr>
      <w:tr w:rsidR="009B73F2" w:rsidTr="00BE2348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3F2" w:rsidRDefault="009B73F2" w:rsidP="00BE234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-16 891,81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9B73F2" w:rsidRDefault="009B73F2" w:rsidP="00BE2348">
            <w:pPr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</w:tbl>
    <w:p w:rsidR="009B73F2" w:rsidRDefault="009B73F2" w:rsidP="009B73F2">
      <w:pPr>
        <w:spacing w:after="200" w:line="288" w:lineRule="auto"/>
        <w:jc w:val="both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p w:rsidR="009B73F2" w:rsidRDefault="009B73F2" w:rsidP="009B73F2">
      <w:pPr>
        <w:spacing w:after="200"/>
        <w:rPr>
          <w:rFonts w:eastAsia="Calibri"/>
          <w:iCs/>
          <w:lang w:eastAsia="en-US"/>
        </w:rPr>
      </w:pPr>
    </w:p>
    <w:tbl>
      <w:tblPr>
        <w:tblW w:w="0" w:type="auto"/>
        <w:tblLook w:val="04A0"/>
      </w:tblPr>
      <w:tblGrid>
        <w:gridCol w:w="5848"/>
        <w:gridCol w:w="3723"/>
      </w:tblGrid>
      <w:tr w:rsidR="009B73F2" w:rsidTr="00BE2348">
        <w:trPr>
          <w:trHeight w:val="1343"/>
        </w:trPr>
        <w:tc>
          <w:tcPr>
            <w:tcW w:w="6062" w:type="dxa"/>
          </w:tcPr>
          <w:p w:rsidR="009B73F2" w:rsidRDefault="009B73F2" w:rsidP="00BE2348">
            <w:pPr>
              <w:spacing w:line="288" w:lineRule="auto"/>
              <w:jc w:val="both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hideMark/>
          </w:tcPr>
          <w:p w:rsidR="009B73F2" w:rsidRDefault="009B73F2" w:rsidP="00BE234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Приложение №3</w:t>
            </w:r>
          </w:p>
          <w:p w:rsidR="009B73F2" w:rsidRDefault="009B73F2" w:rsidP="00BE2348">
            <w:pPr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к решению Совета депутатов муниципального образования «</w:t>
            </w:r>
            <w:proofErr w:type="spellStart"/>
            <w:r>
              <w:rPr>
                <w:rFonts w:eastAsia="Calibri"/>
                <w:iCs/>
                <w:lang w:eastAsia="en-US"/>
              </w:rPr>
              <w:t>Саркузское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» </w:t>
            </w:r>
          </w:p>
          <w:p w:rsidR="009B73F2" w:rsidRDefault="009B73F2" w:rsidP="00BE2348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от 27 мая 2019 года № 16/1</w:t>
            </w:r>
          </w:p>
        </w:tc>
      </w:tr>
    </w:tbl>
    <w:p w:rsidR="009B73F2" w:rsidRDefault="009B73F2" w:rsidP="009B73F2">
      <w:pPr>
        <w:rPr>
          <w:vanish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89"/>
        <w:gridCol w:w="850"/>
        <w:gridCol w:w="1984"/>
        <w:gridCol w:w="1416"/>
        <w:gridCol w:w="1417"/>
        <w:gridCol w:w="1274"/>
      </w:tblGrid>
      <w:tr w:rsidR="009B73F2" w:rsidTr="00BE2348">
        <w:trPr>
          <w:trHeight w:val="290"/>
        </w:trPr>
        <w:tc>
          <w:tcPr>
            <w:tcW w:w="4141" w:type="dxa"/>
            <w:gridSpan w:val="2"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985" w:type="dxa"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B73F2" w:rsidTr="00BE2348">
        <w:trPr>
          <w:trHeight w:val="173"/>
        </w:trPr>
        <w:tc>
          <w:tcPr>
            <w:tcW w:w="32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4"/>
                <w:szCs w:val="14"/>
                <w:lang w:eastAsia="en-US"/>
              </w:rPr>
              <w:t xml:space="preserve">              Форма 0503117  с.3</w:t>
            </w:r>
          </w:p>
        </w:tc>
      </w:tr>
      <w:tr w:rsidR="009B73F2" w:rsidTr="00BE2348">
        <w:trPr>
          <w:trHeight w:val="521"/>
        </w:trPr>
        <w:tc>
          <w:tcPr>
            <w:tcW w:w="32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Код источника финансирования</w:t>
            </w:r>
          </w:p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 xml:space="preserve">Утверждённые бюджетные </w:t>
            </w:r>
          </w:p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9B73F2" w:rsidTr="00BE2348">
        <w:trPr>
          <w:trHeight w:val="871"/>
        </w:trPr>
        <w:tc>
          <w:tcPr>
            <w:tcW w:w="32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</w:tr>
      <w:tr w:rsidR="009B73F2" w:rsidTr="00BE2348">
        <w:trPr>
          <w:trHeight w:val="30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9B73F2" w:rsidTr="00BE2348"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16 891,81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-16 891,81</w:t>
            </w:r>
          </w:p>
        </w:tc>
      </w:tr>
      <w:tr w:rsidR="009B73F2" w:rsidTr="00BE2348">
        <w:trPr>
          <w:trHeight w:val="69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в том числе:</w:t>
            </w:r>
          </w:p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 xml:space="preserve">    источники внутреннего финансирования бюджета</w:t>
            </w:r>
          </w:p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 xml:space="preserve">    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B73F2" w:rsidTr="00BE2348">
        <w:trPr>
          <w:trHeight w:val="46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источники внешнего финансирования бюджета</w:t>
            </w:r>
          </w:p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 xml:space="preserve">    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B73F2" w:rsidTr="00BE2348"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16 891,81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-16 891,81</w:t>
            </w:r>
          </w:p>
        </w:tc>
      </w:tr>
      <w:tr w:rsidR="009B73F2" w:rsidTr="00BE2348"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-2 411 400,00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-352 541,02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B73F2" w:rsidTr="00BE2348">
        <w:trPr>
          <w:trHeight w:val="463"/>
        </w:trPr>
        <w:tc>
          <w:tcPr>
            <w:tcW w:w="329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Увеличение остатков средств на счетах  по учету средств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47101050201100000510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-2 411 400,00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B73F2" w:rsidTr="00BE2348"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369 432,83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9B73F2" w:rsidTr="00BE2348">
        <w:trPr>
          <w:trHeight w:val="463"/>
        </w:trPr>
        <w:tc>
          <w:tcPr>
            <w:tcW w:w="329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Уменьшение остатков средств на счетах  по учету средств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47101050201100000610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2 411 400,00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B73F2" w:rsidRDefault="009B73F2" w:rsidP="00BE2348">
            <w:pPr>
              <w:autoSpaceDE w:val="0"/>
              <w:autoSpaceDN w:val="0"/>
              <w:adjustRightInd w:val="0"/>
              <w:jc w:val="right"/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9B73F2" w:rsidRDefault="009B73F2" w:rsidP="009B73F2">
      <w:pPr>
        <w:jc w:val="both"/>
      </w:pPr>
      <w:r>
        <w:t xml:space="preserve">                </w:t>
      </w:r>
    </w:p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9B73F2" w:rsidRDefault="009B73F2" w:rsidP="009B73F2"/>
    <w:p w:rsidR="00501647" w:rsidRDefault="00501647"/>
    <w:sectPr w:rsidR="00501647" w:rsidSect="0050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F2"/>
    <w:rsid w:val="00501647"/>
    <w:rsid w:val="0087621A"/>
    <w:rsid w:val="009B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2019-06-05T12:57:00Z</dcterms:created>
  <dcterms:modified xsi:type="dcterms:W3CDTF">2019-06-05T13:00:00Z</dcterms:modified>
</cp:coreProperties>
</file>