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9" w:rsidRPr="00D50CAF" w:rsidRDefault="00F70139" w:rsidP="00F70139">
      <w:pPr>
        <w:ind w:firstLine="709"/>
        <w:jc w:val="both"/>
      </w:pPr>
      <w:r>
        <w:t xml:space="preserve"> </w:t>
      </w:r>
    </w:p>
    <w:p w:rsidR="00F70139" w:rsidRDefault="00F70139" w:rsidP="00F70139">
      <w:pPr>
        <w:ind w:firstLine="709"/>
        <w:jc w:val="both"/>
      </w:pPr>
      <w:r w:rsidRPr="00FA725F">
        <w:t xml:space="preserve">Планом проведения проверок юридических лиц и индивидуальных предпринимателей </w:t>
      </w:r>
      <w:r>
        <w:t xml:space="preserve">на  </w:t>
      </w:r>
      <w:r w:rsidRPr="00FA725F">
        <w:t xml:space="preserve">  201</w:t>
      </w:r>
      <w:r>
        <w:t>8</w:t>
      </w:r>
      <w:r w:rsidRPr="00FA725F">
        <w:t xml:space="preserve"> год </w:t>
      </w:r>
      <w:proofErr w:type="gramStart"/>
      <w:r>
        <w:t>предусмотрена</w:t>
      </w:r>
      <w:proofErr w:type="gramEnd"/>
      <w:r>
        <w:t xml:space="preserve"> 1проверка. </w:t>
      </w:r>
    </w:p>
    <w:p w:rsidR="00F70139" w:rsidRDefault="00F70139" w:rsidP="00F70139">
      <w:pPr>
        <w:ind w:firstLine="709"/>
        <w:jc w:val="both"/>
      </w:pPr>
      <w:r w:rsidRPr="006B6810">
        <w:t>В течение  201</w:t>
      </w:r>
      <w:r>
        <w:t>8</w:t>
      </w:r>
      <w:r w:rsidRPr="006B6810">
        <w:t xml:space="preserve"> года было проведен</w:t>
      </w:r>
      <w:r>
        <w:t>о</w:t>
      </w:r>
      <w:r w:rsidRPr="006B6810">
        <w:rPr>
          <w:color w:val="FF0000"/>
        </w:rPr>
        <w:t xml:space="preserve"> </w:t>
      </w:r>
      <w:r>
        <w:t xml:space="preserve">6 </w:t>
      </w:r>
      <w:r w:rsidRPr="00F173F1">
        <w:t>в</w:t>
      </w:r>
      <w:r w:rsidRPr="006B6810">
        <w:t>непланов</w:t>
      </w:r>
      <w:r>
        <w:t>ых проверок</w:t>
      </w:r>
      <w:r w:rsidRPr="006B6810">
        <w:t>:</w:t>
      </w:r>
    </w:p>
    <w:p w:rsidR="00F70139" w:rsidRDefault="00F70139" w:rsidP="00F70139">
      <w:pPr>
        <w:ind w:firstLine="709"/>
        <w:jc w:val="both"/>
      </w:pPr>
      <w:r>
        <w:t>- количество проведенных проверок в рамках осуществления лицензионного контроля -2;</w:t>
      </w:r>
    </w:p>
    <w:p w:rsidR="00F70139" w:rsidRDefault="00F70139" w:rsidP="00F70139">
      <w:pPr>
        <w:ind w:firstLine="709"/>
        <w:jc w:val="both"/>
      </w:pPr>
      <w:r>
        <w:t>- общее количество проверок, по итогам которых выявлены правонарушения – 3.</w:t>
      </w:r>
    </w:p>
    <w:p w:rsidR="00C937DB" w:rsidRDefault="00C937DB"/>
    <w:sectPr w:rsidR="00C937DB" w:rsidSect="00C9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70139"/>
    <w:rsid w:val="00C937DB"/>
    <w:rsid w:val="00F7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Подъячева</dc:creator>
  <cp:keywords/>
  <dc:description/>
  <cp:lastModifiedBy>Подъячева</cp:lastModifiedBy>
  <cp:revision>2</cp:revision>
  <dcterms:created xsi:type="dcterms:W3CDTF">2019-03-18T09:18:00Z</dcterms:created>
  <dcterms:modified xsi:type="dcterms:W3CDTF">2019-03-18T09:18:00Z</dcterms:modified>
</cp:coreProperties>
</file>