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D7" w:rsidRPr="001C70D7" w:rsidRDefault="001C70D7" w:rsidP="001C70D7">
      <w:pPr>
        <w:jc w:val="center"/>
        <w:rPr>
          <w:b/>
        </w:rPr>
      </w:pPr>
      <w:bookmarkStart w:id="0" w:name="_GoBack"/>
      <w:r w:rsidRPr="001C70D7">
        <w:rPr>
          <w:b/>
        </w:rPr>
        <w:t xml:space="preserve">Информация  Председателя  Совета депутатов, </w:t>
      </w:r>
      <w:r w:rsidRPr="001C70D7">
        <w:rPr>
          <w:rStyle w:val="FontStyle20"/>
          <w:b/>
          <w:sz w:val="24"/>
          <w:szCs w:val="24"/>
        </w:rPr>
        <w:t>о результатах своей деятельности, о результатах работы  депутатов Совета депутатов и комиссий Совета депутатов</w:t>
      </w:r>
      <w:r w:rsidRPr="001C70D7">
        <w:rPr>
          <w:b/>
        </w:rPr>
        <w:t xml:space="preserve"> муниципального образования «Муниципальный округ </w:t>
      </w:r>
      <w:proofErr w:type="spellStart"/>
      <w:r w:rsidRPr="001C70D7">
        <w:rPr>
          <w:b/>
        </w:rPr>
        <w:t>Кизнерский</w:t>
      </w:r>
      <w:proofErr w:type="spellEnd"/>
      <w:r w:rsidRPr="001C70D7">
        <w:rPr>
          <w:b/>
        </w:rPr>
        <w:t xml:space="preserve"> район Удмуртской Республики» за 2021 год</w:t>
      </w:r>
    </w:p>
    <w:bookmarkEnd w:id="0"/>
    <w:p w:rsidR="001C70D7" w:rsidRPr="00B1387F" w:rsidRDefault="001C70D7" w:rsidP="001C70D7">
      <w:pPr>
        <w:jc w:val="both"/>
      </w:pP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B1387F">
        <w:rPr>
          <w:color w:val="333333"/>
        </w:rPr>
        <w:t>Уважаемые депутаты и приглашённые!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B1387F">
        <w:rPr>
          <w:color w:val="333333"/>
        </w:rPr>
        <w:t xml:space="preserve">          Представляю вашему вниманию информацию о результатах проделанной работы Советом  депутатов МО «</w:t>
      </w:r>
      <w:proofErr w:type="spellStart"/>
      <w:r w:rsidRPr="00B1387F">
        <w:rPr>
          <w:color w:val="333333"/>
        </w:rPr>
        <w:t>Кизнерский</w:t>
      </w:r>
      <w:proofErr w:type="spellEnd"/>
      <w:r w:rsidRPr="00B1387F">
        <w:rPr>
          <w:color w:val="333333"/>
        </w:rPr>
        <w:t xml:space="preserve"> район» и Советом депутатов муниципального образования «Муниципальный округ </w:t>
      </w:r>
      <w:proofErr w:type="spellStart"/>
      <w:r w:rsidRPr="00B1387F">
        <w:rPr>
          <w:color w:val="333333"/>
        </w:rPr>
        <w:t>Кизнерский</w:t>
      </w:r>
      <w:proofErr w:type="spellEnd"/>
      <w:r w:rsidRPr="00B1387F">
        <w:rPr>
          <w:color w:val="333333"/>
        </w:rPr>
        <w:t xml:space="preserve"> район  Удмуртской Республики» по итогам 2021 года.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B1387F">
        <w:rPr>
          <w:color w:val="333333"/>
        </w:rPr>
        <w:t xml:space="preserve">          Главными принципами деятельности нашего Совета являются гласность, открытость, прозрачность действий. Соблюдение единых принципов, взаимопонимание, принятие совместных решений и контроль над их выполнением, правильная организация  работы  депутатского корпуса. Всё это создаёт условия для плодотворной и эффективной деятельности по осуществлению возложенных на депутатов задач.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B1387F">
        <w:rPr>
          <w:color w:val="333333"/>
        </w:rPr>
        <w:t xml:space="preserve">         2021 год пр</w:t>
      </w:r>
      <w:r>
        <w:rPr>
          <w:color w:val="333333"/>
        </w:rPr>
        <w:t xml:space="preserve">одолжал испытывать </w:t>
      </w:r>
      <w:r w:rsidRPr="00B1387F">
        <w:rPr>
          <w:color w:val="333333"/>
        </w:rPr>
        <w:t xml:space="preserve"> мир</w:t>
      </w:r>
      <w:r>
        <w:rPr>
          <w:color w:val="333333"/>
        </w:rPr>
        <w:t xml:space="preserve">. </w:t>
      </w:r>
      <w:r w:rsidRPr="00B1387F">
        <w:rPr>
          <w:color w:val="333333"/>
        </w:rPr>
        <w:t xml:space="preserve">Из-за пандемии всем нам пришлось изменить привычные подходы к работе, учёбе и повседневной жизни, к взаимоотношениям с коллегами, друзьями и близкими. Изменившиеся условия заставили всех посмотреть на необходимость </w:t>
      </w:r>
      <w:proofErr w:type="spellStart"/>
      <w:r w:rsidRPr="00B1387F">
        <w:rPr>
          <w:color w:val="333333"/>
        </w:rPr>
        <w:t>цифровизации</w:t>
      </w:r>
      <w:proofErr w:type="spellEnd"/>
      <w:r w:rsidRPr="00B1387F">
        <w:rPr>
          <w:color w:val="333333"/>
        </w:rPr>
        <w:t xml:space="preserve"> и повсеместного внедрения новых технологий. </w:t>
      </w:r>
      <w:r w:rsidRPr="00B1387F">
        <w:rPr>
          <w:rFonts w:eastAsia="NSimSun"/>
          <w:color w:val="000000"/>
          <w:kern w:val="3"/>
          <w:lang w:eastAsia="zh-CN" w:bidi="hi-IN"/>
        </w:rPr>
        <w:t xml:space="preserve">К сожалению, </w:t>
      </w:r>
      <w:proofErr w:type="gramStart"/>
      <w:r w:rsidRPr="00B1387F">
        <w:rPr>
          <w:rFonts w:eastAsia="NSimSun"/>
          <w:color w:val="000000"/>
          <w:kern w:val="3"/>
          <w:lang w:eastAsia="zh-CN" w:bidi="hi-IN"/>
        </w:rPr>
        <w:t>рост заболеваний</w:t>
      </w:r>
      <w:proofErr w:type="gramEnd"/>
      <w:r w:rsidRPr="00B1387F">
        <w:rPr>
          <w:rFonts w:eastAsia="NSimSun"/>
          <w:color w:val="000000"/>
          <w:kern w:val="3"/>
          <w:lang w:eastAsia="zh-CN" w:bidi="hi-IN"/>
        </w:rPr>
        <w:t xml:space="preserve"> вызванных </w:t>
      </w:r>
      <w:proofErr w:type="spellStart"/>
      <w:r w:rsidRPr="00B1387F">
        <w:rPr>
          <w:rFonts w:eastAsia="NSimSun"/>
          <w:color w:val="000000"/>
          <w:kern w:val="3"/>
          <w:lang w:eastAsia="zh-CN" w:bidi="hi-IN"/>
        </w:rPr>
        <w:t>коронавирусной</w:t>
      </w:r>
      <w:proofErr w:type="spellEnd"/>
      <w:r w:rsidRPr="00B1387F">
        <w:rPr>
          <w:rFonts w:eastAsia="NSimSun"/>
          <w:color w:val="000000"/>
          <w:kern w:val="3"/>
          <w:lang w:eastAsia="zh-CN" w:bidi="hi-IN"/>
        </w:rPr>
        <w:t xml:space="preserve"> инфекцией, и введение ограничительных мероприятий не дали возможности работать Совету в соответствии с планом работы. Пришлось ограничивать выездные Президиумы, и не приглашать представителей общественности и руководителей  на наши заседания.</w:t>
      </w:r>
      <w:r w:rsidRPr="00B1387F">
        <w:rPr>
          <w:color w:val="333333"/>
        </w:rPr>
        <w:t xml:space="preserve"> Несмотря на сложившуюся ситуацию, план работы Совета выполнен.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B1387F">
        <w:rPr>
          <w:color w:val="333333"/>
        </w:rPr>
        <w:t xml:space="preserve">            Ушедший год запомнился и тем, что </w:t>
      </w:r>
      <w:r w:rsidRPr="00B1387F">
        <w:rPr>
          <w:bCs/>
        </w:rPr>
        <w:t xml:space="preserve">19 сентября 2021 года состоялись выборы депутатов Совета депутатов муниципального образования «Муниципальный округ </w:t>
      </w:r>
      <w:proofErr w:type="spellStart"/>
      <w:r w:rsidRPr="00B1387F">
        <w:rPr>
          <w:bCs/>
        </w:rPr>
        <w:t>Кизнерский</w:t>
      </w:r>
      <w:proofErr w:type="spellEnd"/>
      <w:r w:rsidRPr="00B1387F">
        <w:rPr>
          <w:bCs/>
        </w:rPr>
        <w:t xml:space="preserve"> район Удмуртской Республики» первого созыва</w:t>
      </w:r>
      <w:r w:rsidRPr="00B1387F">
        <w:rPr>
          <w:color w:val="333333"/>
        </w:rPr>
        <w:t>, в рамках которого открыто и легитимно прошли выборы депутатов двух  уровней.</w:t>
      </w:r>
    </w:p>
    <w:p w:rsidR="001C70D7" w:rsidRPr="007410AB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410AB">
        <w:rPr>
          <w:color w:val="333333"/>
        </w:rPr>
        <w:t xml:space="preserve">          Однако, обо всём по порядку.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C70D7" w:rsidRPr="00B1387F" w:rsidTr="001C180B">
        <w:tc>
          <w:tcPr>
            <w:tcW w:w="9747" w:type="dxa"/>
          </w:tcPr>
          <w:p w:rsidR="001C70D7" w:rsidRPr="00B1387F" w:rsidRDefault="001C70D7" w:rsidP="001C180B">
            <w:pPr>
              <w:ind w:right="-108" w:firstLine="709"/>
              <w:jc w:val="both"/>
            </w:pPr>
            <w:r>
              <w:rPr>
                <w:color w:val="333333"/>
              </w:rPr>
              <w:t>В окружной Совет депутатов</w:t>
            </w:r>
            <w:proofErr w:type="gramStart"/>
            <w:r>
              <w:rPr>
                <w:color w:val="333333"/>
              </w:rPr>
              <w:t xml:space="preserve"> </w:t>
            </w:r>
            <w:r w:rsidRPr="00B1387F">
              <w:t>П</w:t>
            </w:r>
            <w:proofErr w:type="gramEnd"/>
            <w:r w:rsidRPr="00B1387F">
              <w:t>о пропорциональной системе было избрано 10 депутатов. Мандаты получили следующие партии:</w:t>
            </w:r>
          </w:p>
        </w:tc>
      </w:tr>
      <w:tr w:rsidR="001C70D7" w:rsidRPr="00B1387F" w:rsidTr="001C180B">
        <w:tc>
          <w:tcPr>
            <w:tcW w:w="9747" w:type="dxa"/>
          </w:tcPr>
          <w:p w:rsidR="001C70D7" w:rsidRPr="00B1387F" w:rsidRDefault="001C70D7" w:rsidP="001C180B">
            <w:pPr>
              <w:ind w:right="-108" w:firstLine="709"/>
              <w:jc w:val="both"/>
            </w:pPr>
            <w:r w:rsidRPr="00B1387F">
              <w:t xml:space="preserve">Избирательное объединение «Местное отделение Кизнерского района ВПП «ЕДИНАЯ РОССИЯ» - 5 мандатов: </w:t>
            </w:r>
          </w:p>
        </w:tc>
      </w:tr>
      <w:tr w:rsidR="001C70D7" w:rsidRPr="00B1387F" w:rsidTr="001C180B">
        <w:tc>
          <w:tcPr>
            <w:tcW w:w="9747" w:type="dxa"/>
          </w:tcPr>
          <w:p w:rsidR="001C70D7" w:rsidRPr="00B1387F" w:rsidRDefault="001C70D7" w:rsidP="001C180B">
            <w:pPr>
              <w:ind w:right="-108" w:firstLine="709"/>
              <w:jc w:val="both"/>
            </w:pPr>
            <w:r w:rsidRPr="00B1387F">
              <w:t>Избирательное объединение Политической партии «КОММУНИСТИЧЕСКАЯ ПАРТИЯ РОССИЙСКОЙ ФЕДЕРАЦИИ» - 2 мандата.</w:t>
            </w:r>
          </w:p>
        </w:tc>
      </w:tr>
      <w:tr w:rsidR="001C70D7" w:rsidRPr="00B1387F" w:rsidTr="001C180B">
        <w:tc>
          <w:tcPr>
            <w:tcW w:w="9747" w:type="dxa"/>
          </w:tcPr>
          <w:p w:rsidR="001C70D7" w:rsidRPr="00B1387F" w:rsidRDefault="001C70D7" w:rsidP="001C180B">
            <w:pPr>
              <w:ind w:right="-108" w:firstLine="709"/>
              <w:jc w:val="both"/>
            </w:pPr>
            <w:r w:rsidRPr="00B1387F">
              <w:t xml:space="preserve">Избирательное объединение Политической партии ЛДПР – Либерально-демократическая партия России - 1 мандат: </w:t>
            </w:r>
          </w:p>
        </w:tc>
      </w:tr>
      <w:tr w:rsidR="001C70D7" w:rsidRPr="00B1387F" w:rsidTr="001C180B">
        <w:tc>
          <w:tcPr>
            <w:tcW w:w="9747" w:type="dxa"/>
          </w:tcPr>
          <w:p w:rsidR="001C70D7" w:rsidRPr="00B1387F" w:rsidRDefault="001C70D7" w:rsidP="001C180B">
            <w:pPr>
              <w:ind w:right="-108" w:firstLine="709"/>
              <w:jc w:val="both"/>
            </w:pPr>
            <w:r w:rsidRPr="00B1387F">
              <w:t>Избирательное объединение «</w:t>
            </w:r>
            <w:proofErr w:type="gramStart"/>
            <w:r w:rsidRPr="00B1387F">
              <w:t>СПРАВЕДЛИВАЯ</w:t>
            </w:r>
            <w:proofErr w:type="gramEnd"/>
            <w:r w:rsidRPr="00B1387F">
              <w:t xml:space="preserve">  РОССИЯ-ПАТРИОТЫ-ЗА ПРАВДУ» - 1 мандат.</w:t>
            </w:r>
          </w:p>
          <w:p w:rsidR="001C70D7" w:rsidRPr="00B1387F" w:rsidRDefault="001C70D7" w:rsidP="001C180B">
            <w:pPr>
              <w:ind w:right="-108" w:firstLine="709"/>
              <w:jc w:val="both"/>
            </w:pPr>
            <w:proofErr w:type="gramStart"/>
            <w:r w:rsidRPr="00B1387F">
              <w:t>Избирательное</w:t>
            </w:r>
            <w:proofErr w:type="gramEnd"/>
            <w:r w:rsidRPr="00B1387F">
              <w:t xml:space="preserve"> </w:t>
            </w:r>
            <w:proofErr w:type="spellStart"/>
            <w:r w:rsidRPr="00B1387F">
              <w:t>обьединение</w:t>
            </w:r>
            <w:proofErr w:type="spellEnd"/>
            <w:r w:rsidRPr="00B1387F">
              <w:t xml:space="preserve"> </w:t>
            </w:r>
            <w:r w:rsidRPr="00B1387F">
              <w:rPr>
                <w:color w:val="000000"/>
                <w:shd w:val="clear" w:color="auto" w:fill="FFFFFF"/>
              </w:rPr>
              <w:t>"Российская партия пенсионеров за социальную справедливость" -1 мандат.</w:t>
            </w:r>
          </w:p>
        </w:tc>
      </w:tr>
    </w:tbl>
    <w:p w:rsidR="001C70D7" w:rsidRPr="00B1387F" w:rsidRDefault="001C70D7" w:rsidP="001C70D7">
      <w:pPr>
        <w:pStyle w:val="a3"/>
        <w:spacing w:before="0" w:beforeAutospacing="0" w:after="0" w:afterAutospacing="0"/>
        <w:jc w:val="center"/>
        <w:rPr>
          <w:rStyle w:val="a4"/>
        </w:rPr>
      </w:pPr>
      <w:r w:rsidRPr="00B1387F">
        <w:rPr>
          <w:rStyle w:val="a4"/>
        </w:rPr>
        <w:t>Общие сведения</w:t>
      </w:r>
    </w:p>
    <w:p w:rsidR="001C70D7" w:rsidRPr="00B1387F" w:rsidRDefault="001C70D7" w:rsidP="001C70D7">
      <w:pPr>
        <w:shd w:val="clear" w:color="auto" w:fill="FCFDFD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B1387F">
        <w:t xml:space="preserve">В соответствии с Уставом муниципального образования «Муниципальный округ </w:t>
      </w:r>
      <w:proofErr w:type="spellStart"/>
      <w:r w:rsidRPr="00B1387F">
        <w:t>Кизнерский</w:t>
      </w:r>
      <w:proofErr w:type="spellEnd"/>
      <w:r w:rsidRPr="00B1387F">
        <w:t xml:space="preserve"> район Удмуртской Республики» </w:t>
      </w:r>
      <w:r>
        <w:t xml:space="preserve"> д</w:t>
      </w:r>
      <w:r w:rsidRPr="00B1387F">
        <w:rPr>
          <w:color w:val="000000"/>
        </w:rPr>
        <w:t>ля пред</w:t>
      </w:r>
      <w:r w:rsidRPr="00B1387F">
        <w:rPr>
          <w:color w:val="000000"/>
        </w:rPr>
        <w:softHyphen/>
        <w:t>ста</w:t>
      </w:r>
      <w:r w:rsidRPr="00B1387F">
        <w:rPr>
          <w:color w:val="000000"/>
        </w:rPr>
        <w:softHyphen/>
        <w:t>ви</w:t>
      </w:r>
      <w:r w:rsidRPr="00B1387F">
        <w:rPr>
          <w:color w:val="000000"/>
        </w:rPr>
        <w:softHyphen/>
        <w:t>тель</w:t>
      </w:r>
      <w:r w:rsidRPr="00B1387F">
        <w:rPr>
          <w:color w:val="000000"/>
        </w:rPr>
        <w:softHyphen/>
        <w:t>но</w:t>
      </w:r>
      <w:r w:rsidRPr="00B1387F">
        <w:rPr>
          <w:color w:val="000000"/>
        </w:rPr>
        <w:softHyphen/>
        <w:t>го ор</w:t>
      </w:r>
      <w:r w:rsidRPr="00B1387F">
        <w:rPr>
          <w:color w:val="000000"/>
        </w:rPr>
        <w:softHyphen/>
        <w:t>га</w:t>
      </w:r>
      <w:r w:rsidRPr="00B1387F">
        <w:rPr>
          <w:color w:val="000000"/>
        </w:rPr>
        <w:softHyphen/>
        <w:t>на рай</w:t>
      </w:r>
      <w:r w:rsidRPr="00B1387F">
        <w:rPr>
          <w:color w:val="000000"/>
        </w:rPr>
        <w:softHyphen/>
        <w:t>о</w:t>
      </w:r>
      <w:r w:rsidRPr="00B1387F">
        <w:rPr>
          <w:color w:val="000000"/>
        </w:rPr>
        <w:softHyphen/>
        <w:t>на – сес</w:t>
      </w:r>
      <w:r w:rsidRPr="00B1387F">
        <w:rPr>
          <w:color w:val="000000"/>
        </w:rPr>
        <w:softHyphen/>
        <w:t>сия яв</w:t>
      </w:r>
      <w:r w:rsidRPr="00B1387F">
        <w:rPr>
          <w:color w:val="000000"/>
        </w:rPr>
        <w:softHyphen/>
        <w:t>ля</w:t>
      </w:r>
      <w:r w:rsidRPr="00B1387F">
        <w:rPr>
          <w:color w:val="000000"/>
        </w:rPr>
        <w:softHyphen/>
        <w:t>ет</w:t>
      </w:r>
      <w:r w:rsidRPr="00B1387F">
        <w:rPr>
          <w:color w:val="000000"/>
        </w:rPr>
        <w:softHyphen/>
        <w:t>ся важ</w:t>
      </w:r>
      <w:r w:rsidRPr="00B1387F">
        <w:rPr>
          <w:color w:val="000000"/>
        </w:rPr>
        <w:softHyphen/>
        <w:t>ней</w:t>
      </w:r>
      <w:r w:rsidRPr="00B1387F">
        <w:rPr>
          <w:color w:val="000000"/>
        </w:rPr>
        <w:softHyphen/>
        <w:t>шей фор</w:t>
      </w:r>
      <w:r w:rsidRPr="00B1387F">
        <w:rPr>
          <w:color w:val="000000"/>
        </w:rPr>
        <w:softHyphen/>
        <w:t>мой де</w:t>
      </w:r>
      <w:r w:rsidRPr="00B1387F">
        <w:rPr>
          <w:color w:val="000000"/>
        </w:rPr>
        <w:softHyphen/>
        <w:t>я</w:t>
      </w:r>
      <w:r w:rsidRPr="00B1387F">
        <w:rPr>
          <w:color w:val="000000"/>
        </w:rPr>
        <w:softHyphen/>
        <w:t>тель</w:t>
      </w:r>
      <w:r w:rsidRPr="00B1387F">
        <w:rPr>
          <w:color w:val="000000"/>
        </w:rPr>
        <w:softHyphen/>
        <w:t>но</w:t>
      </w:r>
      <w:r w:rsidRPr="00B1387F">
        <w:rPr>
          <w:color w:val="000000"/>
        </w:rPr>
        <w:softHyphen/>
        <w:t>сти. На ней при</w:t>
      </w:r>
      <w:r w:rsidRPr="00B1387F">
        <w:rPr>
          <w:color w:val="000000"/>
        </w:rPr>
        <w:softHyphen/>
        <w:t>ни</w:t>
      </w:r>
      <w:r w:rsidRPr="00B1387F">
        <w:rPr>
          <w:color w:val="000000"/>
        </w:rPr>
        <w:softHyphen/>
        <w:t>ма</w:t>
      </w:r>
      <w:r w:rsidRPr="00B1387F">
        <w:rPr>
          <w:color w:val="000000"/>
        </w:rPr>
        <w:softHyphen/>
        <w:t>ют</w:t>
      </w:r>
      <w:r w:rsidRPr="00B1387F">
        <w:rPr>
          <w:color w:val="000000"/>
        </w:rPr>
        <w:softHyphen/>
        <w:t>ся ре</w:t>
      </w:r>
      <w:r w:rsidRPr="00B1387F">
        <w:rPr>
          <w:color w:val="000000"/>
        </w:rPr>
        <w:softHyphen/>
        <w:t>ше</w:t>
      </w:r>
      <w:r w:rsidRPr="00B1387F">
        <w:rPr>
          <w:color w:val="000000"/>
        </w:rPr>
        <w:softHyphen/>
        <w:t>ния, ко</w:t>
      </w:r>
      <w:r w:rsidRPr="00B1387F">
        <w:rPr>
          <w:color w:val="000000"/>
        </w:rPr>
        <w:softHyphen/>
        <w:t>то</w:t>
      </w:r>
      <w:r w:rsidRPr="00B1387F">
        <w:rPr>
          <w:color w:val="000000"/>
        </w:rPr>
        <w:softHyphen/>
        <w:t>рые фор</w:t>
      </w:r>
      <w:r w:rsidRPr="00B1387F">
        <w:rPr>
          <w:color w:val="000000"/>
        </w:rPr>
        <w:softHyphen/>
        <w:t>ми</w:t>
      </w:r>
      <w:r w:rsidRPr="00B1387F">
        <w:rPr>
          <w:color w:val="000000"/>
        </w:rPr>
        <w:softHyphen/>
        <w:t>ру</w:t>
      </w:r>
      <w:r w:rsidRPr="00B1387F">
        <w:rPr>
          <w:color w:val="000000"/>
        </w:rPr>
        <w:softHyphen/>
        <w:t>ют нор</w:t>
      </w:r>
      <w:r w:rsidRPr="00B1387F">
        <w:rPr>
          <w:color w:val="000000"/>
        </w:rPr>
        <w:softHyphen/>
        <w:t>ма</w:t>
      </w:r>
      <w:r w:rsidRPr="00B1387F">
        <w:rPr>
          <w:color w:val="000000"/>
        </w:rPr>
        <w:softHyphen/>
        <w:t>тив</w:t>
      </w:r>
      <w:r w:rsidRPr="00B1387F">
        <w:rPr>
          <w:color w:val="000000"/>
        </w:rPr>
        <w:softHyphen/>
        <w:t>но-пра</w:t>
      </w:r>
      <w:r w:rsidRPr="00B1387F">
        <w:rPr>
          <w:color w:val="000000"/>
        </w:rPr>
        <w:softHyphen/>
        <w:t>во</w:t>
      </w:r>
      <w:r w:rsidRPr="00B1387F">
        <w:rPr>
          <w:color w:val="000000"/>
        </w:rPr>
        <w:softHyphen/>
        <w:t>вую ба</w:t>
      </w:r>
      <w:r w:rsidRPr="00B1387F">
        <w:rPr>
          <w:color w:val="000000"/>
        </w:rPr>
        <w:softHyphen/>
        <w:t>зу на</w:t>
      </w:r>
      <w:r w:rsidRPr="00B1387F">
        <w:rPr>
          <w:color w:val="000000"/>
        </w:rPr>
        <w:softHyphen/>
        <w:t>ше</w:t>
      </w:r>
      <w:r w:rsidRPr="00B1387F">
        <w:rPr>
          <w:color w:val="000000"/>
        </w:rPr>
        <w:softHyphen/>
        <w:t>го му</w:t>
      </w:r>
      <w:r w:rsidRPr="00B1387F">
        <w:rPr>
          <w:color w:val="000000"/>
        </w:rPr>
        <w:softHyphen/>
        <w:t>ни</w:t>
      </w:r>
      <w:r w:rsidRPr="00B1387F">
        <w:rPr>
          <w:color w:val="000000"/>
        </w:rPr>
        <w:softHyphen/>
        <w:t>ци</w:t>
      </w:r>
      <w:r w:rsidRPr="00B1387F">
        <w:rPr>
          <w:color w:val="000000"/>
        </w:rPr>
        <w:softHyphen/>
        <w:t>паль</w:t>
      </w:r>
      <w:r w:rsidRPr="00B1387F">
        <w:rPr>
          <w:color w:val="000000"/>
        </w:rPr>
        <w:softHyphen/>
        <w:t>но</w:t>
      </w:r>
      <w:r w:rsidRPr="00B1387F">
        <w:rPr>
          <w:color w:val="000000"/>
        </w:rPr>
        <w:softHyphen/>
        <w:t>го об</w:t>
      </w:r>
      <w:r w:rsidRPr="00B1387F">
        <w:rPr>
          <w:color w:val="000000"/>
        </w:rPr>
        <w:softHyphen/>
        <w:t>ра</w:t>
      </w:r>
      <w:r w:rsidRPr="00B1387F">
        <w:rPr>
          <w:color w:val="000000"/>
        </w:rPr>
        <w:softHyphen/>
        <w:t>зо</w:t>
      </w:r>
      <w:r w:rsidRPr="00B1387F">
        <w:rPr>
          <w:color w:val="000000"/>
        </w:rPr>
        <w:softHyphen/>
        <w:t>ва</w:t>
      </w:r>
      <w:r w:rsidRPr="00B1387F">
        <w:rPr>
          <w:color w:val="000000"/>
        </w:rPr>
        <w:softHyphen/>
        <w:t>ния. Уча</w:t>
      </w:r>
      <w:r w:rsidRPr="00B1387F">
        <w:rPr>
          <w:color w:val="000000"/>
        </w:rPr>
        <w:softHyphen/>
        <w:t>стие де</w:t>
      </w:r>
      <w:r w:rsidRPr="00B1387F">
        <w:rPr>
          <w:color w:val="000000"/>
        </w:rPr>
        <w:softHyphen/>
        <w:t>пу</w:t>
      </w:r>
      <w:r w:rsidRPr="00B1387F">
        <w:rPr>
          <w:color w:val="000000"/>
        </w:rPr>
        <w:softHyphen/>
        <w:t>та</w:t>
      </w:r>
      <w:r w:rsidRPr="00B1387F">
        <w:rPr>
          <w:color w:val="000000"/>
        </w:rPr>
        <w:softHyphen/>
        <w:t>тов в ра</w:t>
      </w:r>
      <w:r w:rsidRPr="00B1387F">
        <w:rPr>
          <w:color w:val="000000"/>
        </w:rPr>
        <w:softHyphen/>
        <w:t>бо</w:t>
      </w:r>
      <w:r w:rsidRPr="00B1387F">
        <w:rPr>
          <w:color w:val="000000"/>
        </w:rPr>
        <w:softHyphen/>
        <w:t>те сес</w:t>
      </w:r>
      <w:r w:rsidRPr="00B1387F">
        <w:rPr>
          <w:color w:val="000000"/>
        </w:rPr>
        <w:softHyphen/>
        <w:t>сии – ос</w:t>
      </w:r>
      <w:r w:rsidRPr="00B1387F">
        <w:rPr>
          <w:color w:val="000000"/>
        </w:rPr>
        <w:softHyphen/>
        <w:t>нов</w:t>
      </w:r>
      <w:r w:rsidRPr="00B1387F">
        <w:rPr>
          <w:color w:val="000000"/>
        </w:rPr>
        <w:softHyphen/>
        <w:t>ная обя</w:t>
      </w:r>
      <w:r w:rsidRPr="00B1387F">
        <w:rPr>
          <w:color w:val="000000"/>
        </w:rPr>
        <w:softHyphen/>
        <w:t>зан</w:t>
      </w:r>
      <w:r w:rsidRPr="00B1387F">
        <w:rPr>
          <w:color w:val="000000"/>
        </w:rPr>
        <w:softHyphen/>
        <w:t>ность.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 w:rsidRPr="00B1387F">
        <w:t xml:space="preserve">Все вы были свидетелями, насколько насыщенными были повестки дня. По-моему, ни одно из направлений деятельности органов местного самоуправления не осталось без внимания. Всего за 2021 год  состоялось 9 заседаний, из которых 1 </w:t>
      </w:r>
      <w:proofErr w:type="gramStart"/>
      <w:r w:rsidRPr="00B1387F">
        <w:t>внеочередное</w:t>
      </w:r>
      <w:proofErr w:type="gramEnd"/>
      <w:r w:rsidRPr="00B1387F">
        <w:t xml:space="preserve">. Рассмотрено и принято 123 решения. Явка составила 76%. (2020 г.-63,3%). Работа Совета депутатов проводилась  согласно утвержденному плану. Из  123 </w:t>
      </w:r>
      <w:proofErr w:type="gramStart"/>
      <w:r w:rsidRPr="00B1387F">
        <w:t>принятых</w:t>
      </w:r>
      <w:proofErr w:type="gramEnd"/>
      <w:r w:rsidRPr="00B1387F">
        <w:t xml:space="preserve">  решения,  62 </w:t>
      </w:r>
      <w:r w:rsidRPr="00B1387F">
        <w:lastRenderedPageBreak/>
        <w:t>нормативно-правовых акта, 61 – это решения, не носящие нормативного характера. </w:t>
      </w:r>
      <w:r w:rsidRPr="00B1387F">
        <w:rPr>
          <w:color w:val="000000"/>
          <w:lang w:bidi="ru-RU"/>
        </w:rPr>
        <w:t xml:space="preserve">Все заседания были открытыми, с приглашением представителей органов Государственной власти Удмуртской Республики, руководителей различных уровней, представителей прокуратуры, МВД  и общественных объединений. </w:t>
      </w:r>
      <w:r w:rsidRPr="00B1387F">
        <w:rPr>
          <w:bCs/>
          <w:color w:val="000000"/>
          <w:lang w:bidi="ru-RU"/>
        </w:rPr>
        <w:t>Информация по посещаемости депутатами заседаний сессий  размещены на официальном сайте Совета депутатов.</w:t>
      </w:r>
      <w:r w:rsidRPr="00B1387F">
        <w:t xml:space="preserve"> Мы открыты. А по таким значимым вопросам как утверждение бюджета муниципального образования «</w:t>
      </w:r>
      <w:proofErr w:type="spellStart"/>
      <w:r w:rsidRPr="00B1387F">
        <w:t>Кизнерский</w:t>
      </w:r>
      <w:proofErr w:type="spellEnd"/>
      <w:r w:rsidRPr="00B1387F">
        <w:t xml:space="preserve"> район», отчетов о его исполнении, внесении изменений в Устав муниципального образования </w:t>
      </w:r>
      <w:r>
        <w:t xml:space="preserve"> </w:t>
      </w:r>
      <w:r w:rsidRPr="00B1387F">
        <w:t xml:space="preserve"> в обязательном порядке проводились публичные слушания.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 w:rsidRPr="00B1387F">
        <w:t xml:space="preserve">          Продолжаются прямые онлайн трансляции заседаний сессий в     информационно-коммуникационной сети интернет </w:t>
      </w:r>
      <w:proofErr w:type="spellStart"/>
      <w:r w:rsidRPr="00B1387F">
        <w:rPr>
          <w:bCs/>
          <w:color w:val="333333"/>
          <w:shd w:val="clear" w:color="auto" w:fill="FFFFFF"/>
        </w:rPr>
        <w:t>ВКонтакте</w:t>
      </w:r>
      <w:proofErr w:type="spellEnd"/>
      <w:r w:rsidRPr="00B1387F">
        <w:rPr>
          <w:bCs/>
          <w:color w:val="333333"/>
          <w:shd w:val="clear" w:color="auto" w:fill="FFFFFF"/>
        </w:rPr>
        <w:t>.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B1387F">
        <w:rPr>
          <w:color w:val="483B3F"/>
        </w:rPr>
        <w:t xml:space="preserve">        В целом благодарю депутатов за хорошую явку на заседания Совета. Следует отметить как положительный факт, что ни в прошлом году, ни в целом за период работы Совета шестого созыва мы не допустили ни одного переноса заседания Совета по причине отсутствия кворума. </w:t>
      </w:r>
      <w:proofErr w:type="gramStart"/>
      <w:r w:rsidRPr="00B1387F">
        <w:rPr>
          <w:color w:val="483B3F"/>
        </w:rPr>
        <w:t>Все проекты решений, выносимые на рассмотрение заседаний Совета, предварительно обсуждались на заседаниях постоянных депутатских комиссий, депутатской фракции партии «ЕДИНАЯ РОССИЯ» в районном Совете депутатов, что помогло оперативной работе заседаний Совета, согласованию депутатами чёткой и взвешенной позиции, и как следствие, принятие Советом обоснованных решений.</w:t>
      </w:r>
      <w:proofErr w:type="gramEnd"/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 w:rsidRPr="00B1387F">
        <w:rPr>
          <w:rStyle w:val="a4"/>
        </w:rPr>
        <w:t xml:space="preserve">          </w:t>
      </w:r>
      <w:r w:rsidRPr="00B1387F">
        <w:t xml:space="preserve">Деятельность </w:t>
      </w:r>
      <w:r w:rsidRPr="00B1387F">
        <w:rPr>
          <w:color w:val="333333"/>
        </w:rPr>
        <w:t xml:space="preserve">Совета депутатов муниципального образования «Муниципальный округ </w:t>
      </w:r>
      <w:proofErr w:type="spellStart"/>
      <w:r w:rsidRPr="00B1387F">
        <w:rPr>
          <w:color w:val="333333"/>
        </w:rPr>
        <w:t>Кизнерский</w:t>
      </w:r>
      <w:proofErr w:type="spellEnd"/>
      <w:r w:rsidRPr="00B1387F">
        <w:rPr>
          <w:color w:val="333333"/>
        </w:rPr>
        <w:t xml:space="preserve"> район  Удмуртской Республики»</w:t>
      </w:r>
      <w:r w:rsidRPr="00B1387F">
        <w:t>  основывается на исполнении полномочий  Федерального закона «Об общих принципах организации местного самоуправления в Российской Федерации», Устава района и  Регламента Совета депутатов.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 w:rsidRPr="00B1387F">
        <w:t xml:space="preserve">          Ежегодно  одной из основных задач Совета депутатов было формирование и совершенствование необходимой нормативно-правовой базы для обеспечения деятельности органов местного самоуправления района в условиях меняющегося законодательства. За отчетный период потребовалось принятие ряда новых  нормативно-правовых актов и внесение  изменений в уже </w:t>
      </w:r>
      <w:proofErr w:type="gramStart"/>
      <w:r w:rsidRPr="00B1387F">
        <w:t>существующие</w:t>
      </w:r>
      <w:proofErr w:type="gramEnd"/>
      <w:r w:rsidRPr="00B1387F">
        <w:t xml:space="preserve"> НПА.</w:t>
      </w:r>
    </w:p>
    <w:p w:rsidR="001C70D7" w:rsidRPr="00B1387F" w:rsidRDefault="001C70D7" w:rsidP="001C70D7">
      <w:pPr>
        <w:ind w:firstLine="425"/>
        <w:jc w:val="both"/>
      </w:pPr>
      <w:r w:rsidRPr="00B1387F">
        <w:t>В рамках реализации республиканского закона «О порядке организации и ведения ре</w:t>
      </w:r>
      <w:r w:rsidRPr="00B1387F">
        <w:softHyphen/>
        <w:t>гистра  муниципальных нормативных правовых актов Удмуртской Республики» му</w:t>
      </w:r>
      <w:r w:rsidRPr="00B1387F">
        <w:softHyphen/>
        <w:t>ни</w:t>
      </w:r>
      <w:r w:rsidRPr="00B1387F">
        <w:softHyphen/>
        <w:t>ципальные нормативные правовые акты  районного Совета в установленный зако</w:t>
      </w:r>
      <w:r w:rsidRPr="00B1387F">
        <w:softHyphen/>
        <w:t>ном срок направляются в Администрацию Главы и Правительства Удмуртской Рес</w:t>
      </w:r>
      <w:r w:rsidRPr="00B1387F">
        <w:softHyphen/>
        <w:t>публики для включения в республиканский регистр. Претензий и замечаний по дан</w:t>
      </w:r>
      <w:r w:rsidRPr="00B1387F">
        <w:softHyphen/>
        <w:t>ному направлению работы не поступало.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 w:rsidRPr="00B1387F">
        <w:t xml:space="preserve">          Депутаты осуществляют свои полномочия на непостоянной основе. В состав депутатского корпуса входят руководители учреждений, организаций, предприниматели, работники образования, сельского хозяйства, </w:t>
      </w:r>
      <w:proofErr w:type="gramStart"/>
      <w:r w:rsidRPr="00B1387F">
        <w:t>пенсионеры</w:t>
      </w:r>
      <w:proofErr w:type="gramEnd"/>
      <w:r w:rsidRPr="00B1387F">
        <w:t>  т.е. люди умеющие принимать важные решения и нести за них ответственность. 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 w:rsidRPr="00B1387F">
        <w:t xml:space="preserve">        Инициативой внесения правовых актов на рассмотрение сессии воспользовались Глава района, так в повестку дня включались неотложные вопросы, возникающие в процессе осуществления полномочий, необходимые для реализации конкретных задач, председатель  Совета депутатов,  прокуратура района и структурные подразделения администрации района.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 w:rsidRPr="00B1387F">
        <w:t>     Отмечу, что среди принятых решений: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  <w:rPr>
          <w:color w:val="FF0000"/>
        </w:rPr>
      </w:pPr>
      <w:r w:rsidRPr="00B1387F">
        <w:t xml:space="preserve">          В соответствии с Бюджетным кодексом в течени</w:t>
      </w:r>
      <w:proofErr w:type="gramStart"/>
      <w:r w:rsidRPr="00B1387F">
        <w:t>и</w:t>
      </w:r>
      <w:proofErr w:type="gramEnd"/>
      <w:r w:rsidRPr="00B1387F">
        <w:t xml:space="preserve"> года было рассмотрено и принято 19 решений по вопросам бюджетной политики Кизнерского  района; в том числе отчет об исполнении бюджета за 2020 год,  и 9 месяцев 2021 года, внесение изменений в решение об утверждении районного бюджета на 2021 год, принятие  районного бюджета на 2022</w:t>
      </w:r>
      <w:r>
        <w:t xml:space="preserve"> и плановый период 2023-24 </w:t>
      </w:r>
      <w:proofErr w:type="spellStart"/>
      <w:proofErr w:type="gramStart"/>
      <w:r>
        <w:t>гг</w:t>
      </w:r>
      <w:proofErr w:type="spellEnd"/>
      <w:proofErr w:type="gramEnd"/>
      <w:r w:rsidRPr="00B1387F">
        <w:rPr>
          <w:color w:val="FF0000"/>
        </w:rPr>
        <w:t xml:space="preserve">, </w:t>
      </w:r>
      <w:r w:rsidRPr="00B1387F">
        <w:t xml:space="preserve">в новой редакции принято  Положение о бюджетном процессе в муниципальном образовании «Муниципальный округ </w:t>
      </w:r>
      <w:proofErr w:type="spellStart"/>
      <w:r w:rsidRPr="00B1387F">
        <w:t>Кизнерский</w:t>
      </w:r>
      <w:proofErr w:type="spellEnd"/>
      <w:r w:rsidRPr="00B1387F">
        <w:t xml:space="preserve"> район Удмуртской Республики»;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 w:rsidRPr="00B1387F">
        <w:lastRenderedPageBreak/>
        <w:t xml:space="preserve">- 10 решений – по вопросам распоряжения и </w:t>
      </w:r>
      <w:r>
        <w:t>ис</w:t>
      </w:r>
      <w:r w:rsidRPr="00B1387F">
        <w:t>пользования муниципальн</w:t>
      </w:r>
      <w:r>
        <w:t>ого  имущества</w:t>
      </w:r>
      <w:r w:rsidRPr="00B1387F">
        <w:t>;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 w:rsidRPr="00B1387F">
        <w:t>-  традиционно заслушивалась информация по итогам и подготовке к отопительному сезону  2021-2022 гг.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  <w:rPr>
          <w:color w:val="FF0000"/>
        </w:rPr>
      </w:pPr>
      <w:r w:rsidRPr="00B1387F">
        <w:t xml:space="preserve">- на декабрьской сессии приняли Устав муниципального образования «Муниципальный округ </w:t>
      </w:r>
      <w:proofErr w:type="spellStart"/>
      <w:r w:rsidRPr="00B1387F">
        <w:t>Кизнерский</w:t>
      </w:r>
      <w:proofErr w:type="spellEnd"/>
      <w:r w:rsidRPr="00B1387F">
        <w:t xml:space="preserve"> район Удмуртской Республики»;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 w:rsidRPr="00B1387F">
        <w:t xml:space="preserve">           </w:t>
      </w:r>
      <w:proofErr w:type="gramStart"/>
      <w:r w:rsidRPr="00B1387F">
        <w:t>По прежнему</w:t>
      </w:r>
      <w:proofErr w:type="gramEnd"/>
      <w:r w:rsidRPr="00B1387F">
        <w:t xml:space="preserve"> большое место в деятельности районного Совета депутатов было отведено работе по реализации полномочий в области контроля.</w:t>
      </w:r>
      <w:r w:rsidRPr="00B1387F">
        <w:br/>
        <w:t>   Так в 2021 году были заслушаны: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 w:rsidRPr="00B1387F">
        <w:t xml:space="preserve">- </w:t>
      </w:r>
      <w:r>
        <w:t xml:space="preserve">отчёт </w:t>
      </w:r>
      <w:r w:rsidRPr="00B1387F">
        <w:t xml:space="preserve"> председателя районного Совета депутатов о деятельности  представительного органа  за 2020 год;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 w:rsidRPr="00B1387F">
        <w:t>- отчет Главы района о результатах деятельности администрации района за 2020 год;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 w:rsidRPr="00B1387F">
        <w:t>- не последнее место отнесено информации межмуниципального отдела МВД России «</w:t>
      </w:r>
      <w:proofErr w:type="spellStart"/>
      <w:r w:rsidRPr="00B1387F">
        <w:t>Кизнерский</w:t>
      </w:r>
      <w:proofErr w:type="spellEnd"/>
      <w:r w:rsidRPr="00B1387F">
        <w:t>» по результатам оперативно-служебной деятельности.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center"/>
        <w:rPr>
          <w:b/>
        </w:rPr>
      </w:pPr>
      <w:r w:rsidRPr="00B1387F">
        <w:t xml:space="preserve">          </w:t>
      </w:r>
      <w:r w:rsidRPr="00B1387F">
        <w:rPr>
          <w:b/>
        </w:rPr>
        <w:t>Президиум</w:t>
      </w:r>
    </w:p>
    <w:p w:rsidR="001C70D7" w:rsidRPr="00B1387F" w:rsidRDefault="001C70D7" w:rsidP="001C70D7">
      <w:pPr>
        <w:jc w:val="both"/>
      </w:pPr>
      <w:r w:rsidRPr="00B1387F">
        <w:rPr>
          <w:b/>
        </w:rPr>
        <w:t xml:space="preserve">          Одной из форм работы Со</w:t>
      </w:r>
      <w:r w:rsidRPr="00B1387F">
        <w:rPr>
          <w:b/>
        </w:rPr>
        <w:softHyphen/>
        <w:t>вета депутатов МО «</w:t>
      </w:r>
      <w:proofErr w:type="spellStart"/>
      <w:r w:rsidRPr="00B1387F">
        <w:rPr>
          <w:b/>
        </w:rPr>
        <w:t>Кизнерский</w:t>
      </w:r>
      <w:proofErr w:type="spellEnd"/>
      <w:r w:rsidRPr="00B1387F">
        <w:rPr>
          <w:b/>
        </w:rPr>
        <w:t xml:space="preserve"> район» является проведение президиумов</w:t>
      </w:r>
      <w:r w:rsidRPr="00B1387F">
        <w:t>. Прове</w:t>
      </w:r>
      <w:r w:rsidRPr="00B1387F">
        <w:softHyphen/>
        <w:t>дено 6, одно заседание в выездном формат</w:t>
      </w:r>
      <w:proofErr w:type="gramStart"/>
      <w:r w:rsidRPr="00B1387F">
        <w:t>е(</w:t>
      </w:r>
      <w:proofErr w:type="gramEnd"/>
      <w:r w:rsidRPr="00B1387F">
        <w:t>в БПОУ «</w:t>
      </w:r>
      <w:proofErr w:type="spellStart"/>
      <w:r w:rsidRPr="00B1387F">
        <w:t>Кизнерский</w:t>
      </w:r>
      <w:proofErr w:type="spellEnd"/>
      <w:r w:rsidRPr="00B1387F">
        <w:t xml:space="preserve"> сельскохозяйственный техникум»</w:t>
      </w:r>
      <w:r>
        <w:t>)</w:t>
      </w:r>
      <w:r w:rsidRPr="00B1387F">
        <w:t>. На засе</w:t>
      </w:r>
      <w:r w:rsidRPr="00B1387F">
        <w:softHyphen/>
        <w:t>даниях президиума предварительно рас</w:t>
      </w:r>
      <w:r w:rsidRPr="00B1387F">
        <w:softHyphen/>
        <w:t>сматри</w:t>
      </w:r>
      <w:r w:rsidRPr="00B1387F">
        <w:softHyphen/>
        <w:t>ваются проекты решений Совета депутатов МО «</w:t>
      </w:r>
      <w:proofErr w:type="spellStart"/>
      <w:r w:rsidRPr="00B1387F">
        <w:t>Кизнерский</w:t>
      </w:r>
      <w:proofErr w:type="spellEnd"/>
      <w:r w:rsidRPr="00B1387F">
        <w:t xml:space="preserve"> район» и при</w:t>
      </w:r>
      <w:r w:rsidRPr="00B1387F">
        <w:softHyphen/>
        <w:t>нимаются решения о даль</w:t>
      </w:r>
      <w:r w:rsidRPr="00B1387F">
        <w:softHyphen/>
        <w:t>нейшем рассмот</w:t>
      </w:r>
      <w:r w:rsidRPr="00B1387F">
        <w:softHyphen/>
        <w:t xml:space="preserve">рении их на сессии. 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  <w:rPr>
          <w:b/>
        </w:rPr>
      </w:pPr>
      <w:r w:rsidRPr="00B1387F">
        <w:t xml:space="preserve">         Президиум, как правило, работает в расширенном составе с приглашением Главы района,  заместителей главы Администрации, руководителей структурных подразделений Администрации района и объединенного Аппарата. Явка на заседание Президиума составила:75%(2021), 70,8%(2020 г.),  66,6%  (2019 г.),79,1%(2018 г), (2017 г-71,4%).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>
        <w:rPr>
          <w:rFonts w:eastAsia="Andale Sans UI"/>
          <w:kern w:val="3"/>
          <w:lang w:eastAsia="en-US" w:bidi="en-US"/>
        </w:rPr>
        <w:t xml:space="preserve">         </w:t>
      </w:r>
      <w:r w:rsidRPr="00B1387F">
        <w:rPr>
          <w:rFonts w:eastAsia="Andale Sans UI"/>
          <w:kern w:val="3"/>
          <w:lang w:eastAsia="en-US" w:bidi="en-US"/>
        </w:rPr>
        <w:t xml:space="preserve">Вопросы, выносимые на заседания, предварительно изучались и обсуждались. Считаю, что правильно спланированные, не затянутые по времени заседания депутатского корпуса стали результатом качественной предварительной проработки </w:t>
      </w:r>
      <w:r>
        <w:rPr>
          <w:rFonts w:eastAsia="Andale Sans UI"/>
          <w:kern w:val="3"/>
          <w:lang w:eastAsia="en-US" w:bidi="en-US"/>
        </w:rPr>
        <w:t>вопросов на заседаниях комиссий.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 w:rsidRPr="00B1387F">
        <w:t>В соответствии с Регламентом вопросы, выносимые на сессии</w:t>
      </w:r>
      <w:r>
        <w:t xml:space="preserve">, </w:t>
      </w:r>
      <w:r w:rsidRPr="00B1387F">
        <w:t>предварительно обсуждались на заседаниях депутатских комиссий. В отчетном году было проведено 16 заседаний. Работа по указанным направлениям деятельности Совета депутатов осуществлялась в различных формах. Основными формами являлись: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 w:rsidRPr="00B1387F">
        <w:t>- участие в разработке проектов решений Совета депутатов;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 w:rsidRPr="00B1387F">
        <w:t>- анализ проектов нормативно-правовых актов, выносимых на рассмотрение Совета депутатов, подготовка замечаний, предложений по рассматриваемым проектам;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 w:rsidRPr="00B1387F">
        <w:t>- прием населения (в отчетном году посредством телефонной связи) и содействие в решении вопросов местного значения;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 w:rsidRPr="00B1387F">
        <w:t> - проведение заседаний постоянных депутатских комиссий.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 w:rsidRPr="00B1387F">
        <w:t>В связи с тем, что требовательность жителей района к представительной власти возрастает, главными критериями для депутата являются законность, ответственность, открытость перед избирателями.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B1387F">
        <w:rPr>
          <w:b/>
        </w:rPr>
        <w:t xml:space="preserve">         </w:t>
      </w:r>
      <w:r w:rsidRPr="00B1387F">
        <w:rPr>
          <w:b/>
          <w:color w:val="483B3F"/>
        </w:rPr>
        <w:t xml:space="preserve">Постоянная депутатская комиссия по законности и  правопорядку </w:t>
      </w:r>
      <w:r w:rsidRPr="00B1387F">
        <w:rPr>
          <w:color w:val="483B3F"/>
        </w:rPr>
        <w:t>- возглавляет Ерофеев Валерий Михайлович, 6 созыв Решетников Юрий Петрович. Комиссия состоит из пяти  депутатов, максимально участвующие в принятии важных решений в этой сфере жизни района.</w:t>
      </w:r>
      <w:r>
        <w:rPr>
          <w:color w:val="483B3F"/>
        </w:rPr>
        <w:t xml:space="preserve"> </w:t>
      </w:r>
      <w:r w:rsidRPr="00B1387F">
        <w:rPr>
          <w:color w:val="483B3F"/>
        </w:rPr>
        <w:t xml:space="preserve">За отчетный период было проведено 5 заседаний комиссии и рекомендованы на рассмотрение </w:t>
      </w:r>
      <w:r>
        <w:rPr>
          <w:color w:val="483B3F"/>
        </w:rPr>
        <w:t xml:space="preserve"> </w:t>
      </w:r>
      <w:r w:rsidRPr="00B1387F">
        <w:rPr>
          <w:color w:val="483B3F"/>
        </w:rPr>
        <w:t>Совета  63 вопроса.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B1387F">
        <w:rPr>
          <w:b/>
          <w:color w:val="483B3F"/>
        </w:rPr>
        <w:t>Постоянная депутатская комиссия по экономической политике и бюджету,</w:t>
      </w:r>
      <w:r w:rsidRPr="00B1387F">
        <w:rPr>
          <w:color w:val="483B3F"/>
        </w:rPr>
        <w:t xml:space="preserve">  провела 5 заседаний, рекомендовано на рассмотрение Совета 66 вопросов. Возглавляет эту комиссию Воробьёв Сергей Анатольевич(6 созыв и 1 созыв). Она работает совместно с Администрацией района, решает вопросы принятия бюджета муниципального образования «</w:t>
      </w:r>
      <w:proofErr w:type="spellStart"/>
      <w:r w:rsidRPr="00B1387F">
        <w:rPr>
          <w:color w:val="483B3F"/>
        </w:rPr>
        <w:t>Кизнерский</w:t>
      </w:r>
      <w:proofErr w:type="spellEnd"/>
      <w:r w:rsidRPr="00B1387F">
        <w:rPr>
          <w:color w:val="483B3F"/>
        </w:rPr>
        <w:t xml:space="preserve">  район», утверждения итогов исполнения бюджета за год, вносит изменения и дополнения в бюджет и другие вопросы.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B1387F">
        <w:rPr>
          <w:b/>
          <w:color w:val="483B3F"/>
        </w:rPr>
        <w:lastRenderedPageBreak/>
        <w:t xml:space="preserve">Постоянная депутатская комиссия по вопросам АПК – возглавляет комиссию </w:t>
      </w:r>
      <w:r w:rsidRPr="00B1387F">
        <w:rPr>
          <w:color w:val="483B3F"/>
        </w:rPr>
        <w:t xml:space="preserve">Куликов Николай Николаевич, 6 созыв Морозов Александр Анатольевич. За отчетный период проведено 5 заседаний и рассмотрено 42 вопроса и </w:t>
      </w:r>
      <w:proofErr w:type="gramStart"/>
      <w:r w:rsidRPr="00B1387F">
        <w:rPr>
          <w:color w:val="483B3F"/>
        </w:rPr>
        <w:t>рекомендованы</w:t>
      </w:r>
      <w:proofErr w:type="gramEnd"/>
      <w:r w:rsidRPr="00B1387F">
        <w:rPr>
          <w:color w:val="483B3F"/>
        </w:rPr>
        <w:t xml:space="preserve"> на рассмотрение Совета.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B1387F">
        <w:rPr>
          <w:b/>
          <w:color w:val="483B3F"/>
        </w:rPr>
        <w:t>Постоянная депутатская комиссия по социальным</w:t>
      </w:r>
      <w:r w:rsidRPr="00B1387F">
        <w:rPr>
          <w:color w:val="483B3F"/>
        </w:rPr>
        <w:t xml:space="preserve"> вопросам - возглавляет </w:t>
      </w:r>
      <w:proofErr w:type="spellStart"/>
      <w:r w:rsidRPr="00B1387F">
        <w:rPr>
          <w:color w:val="483B3F"/>
        </w:rPr>
        <w:t>Чернышова</w:t>
      </w:r>
      <w:proofErr w:type="spellEnd"/>
      <w:r w:rsidRPr="00B1387F">
        <w:rPr>
          <w:color w:val="483B3F"/>
        </w:rPr>
        <w:t xml:space="preserve"> Маргарита Леонидовна</w:t>
      </w:r>
      <w:r>
        <w:rPr>
          <w:color w:val="483B3F"/>
        </w:rPr>
        <w:t xml:space="preserve"> (6 созыв  и 1 созыв)</w:t>
      </w:r>
      <w:r w:rsidRPr="00B1387F">
        <w:rPr>
          <w:color w:val="483B3F"/>
        </w:rPr>
        <w:t>. Комиссией проведено 5 заседаний и рассмотрено 47  вопросов.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B1387F">
        <w:rPr>
          <w:color w:val="483B3F"/>
        </w:rPr>
        <w:t xml:space="preserve">         Комиссия работает совместно с Администрацией района, практикует приглашение на свои заседания ответственных работников разного уровня, контролирующих ситуацию в доверенной сфере районной жизни.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B1387F">
        <w:rPr>
          <w:color w:val="483B3F"/>
        </w:rPr>
        <w:t xml:space="preserve">         По итогам работы комиссий принимались соответствующие решения, которые направлялись на рассмотрение Районного Совета депутатов.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</w:pPr>
      <w:r w:rsidRPr="00B1387F">
        <w:rPr>
          <w:color w:val="483B3F"/>
        </w:rPr>
        <w:t xml:space="preserve">         </w:t>
      </w:r>
      <w:r w:rsidRPr="00B1387F">
        <w:t>Одной из форм работы Совета депутатов является привлечение населения для решения вопросов местного значения путем проведения публичных слушаний. Всего в 2021 году  проводились публичные слушания, в том числе по проектам решений: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</w:pPr>
      <w:r w:rsidRPr="00B1387F">
        <w:t>- об утверждении отчета об исполнении бюджета МО «</w:t>
      </w:r>
      <w:proofErr w:type="spellStart"/>
      <w:r w:rsidRPr="00B1387F">
        <w:t>Кизнерский</w:t>
      </w:r>
      <w:proofErr w:type="spellEnd"/>
      <w:r w:rsidRPr="00B1387F">
        <w:t xml:space="preserve"> район  за 2020 год;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</w:pPr>
      <w:r w:rsidRPr="00B1387F">
        <w:t>- о бюджете муниципального образования  «</w:t>
      </w:r>
      <w:proofErr w:type="spellStart"/>
      <w:r w:rsidRPr="00B1387F">
        <w:t>Кизнерский</w:t>
      </w:r>
      <w:proofErr w:type="spellEnd"/>
      <w:r w:rsidRPr="00B1387F">
        <w:t xml:space="preserve"> район»  на 2021 год и на плановый период 2022 и 2023 годов;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</w:pPr>
      <w:r w:rsidRPr="00B1387F">
        <w:t xml:space="preserve">- об утверждении  Устава муниципального образования  «Муниципальный округ  </w:t>
      </w:r>
      <w:proofErr w:type="spellStart"/>
      <w:r w:rsidRPr="00B1387F">
        <w:t>Кизнерский</w:t>
      </w:r>
      <w:proofErr w:type="spellEnd"/>
      <w:r w:rsidRPr="00B1387F">
        <w:t xml:space="preserve"> район Удмуртской Республики».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</w:pPr>
      <w:r w:rsidRPr="00B1387F">
        <w:t xml:space="preserve">         Важнейшим направлением деятельности Совета депутатов Кизнерского  района является работа с населением. </w:t>
      </w:r>
      <w:proofErr w:type="gramStart"/>
      <w:r w:rsidRPr="00B1387F">
        <w:t>Это</w:t>
      </w:r>
      <w:proofErr w:type="gramEnd"/>
      <w:r w:rsidRPr="00B1387F">
        <w:t xml:space="preserve"> прежде всего встречи с избирателями,  прием граждан, рассмотрение обращений жителей. Прием граждан депутатами проводился, согласно графику приема граждан депутатами Совета депутатов на 2021 год. В общую статистику не входят устные обращения граждан, поступающие непосредственно по телефону председателю Совета  депутатов и при личном обращении.  Основные проблемы, волнующие жителей поселка, это проблемы с  освещением улиц в вечернее время,  качественного водоснабжения, вывоз мусора и установка мусорных контейнеров.  По вышеуказанным вопросам даны разъяснения, оказана помощь, сделаны запросы в различные инстанции.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</w:pPr>
      <w:r w:rsidRPr="00B1387F">
        <w:t xml:space="preserve">          Налажены конструктивные отношения с прокуратурой района, позволяющие устранять противоречия в нормативных актах еще на стадии проектов. В связи с чем, проекты решений Совета депутатов проходят антикоррупционную  экспертизу в правовом отделе, после чего направляются на дальнейшую экспертизу в прокуратуру района. Замечаний и протестов со стороны прокуратуры в 2021 году поступило - 2. Все они своевременно рассмотрены и направлены в прокуратуру. За 2021 год в прокуратуру направлено</w:t>
      </w:r>
      <w:r w:rsidRPr="00B1387F">
        <w:rPr>
          <w:color w:val="FF0000"/>
        </w:rPr>
        <w:t xml:space="preserve"> </w:t>
      </w:r>
      <w:r w:rsidRPr="00B1387F">
        <w:t xml:space="preserve">123 </w:t>
      </w:r>
      <w:r w:rsidRPr="00B1387F">
        <w:rPr>
          <w:color w:val="FF0000"/>
        </w:rPr>
        <w:t xml:space="preserve"> </w:t>
      </w:r>
      <w:r w:rsidRPr="00B1387F">
        <w:t>проектов решений Совета депутатов.</w:t>
      </w:r>
    </w:p>
    <w:p w:rsidR="001C70D7" w:rsidRPr="00B1387F" w:rsidRDefault="001C70D7" w:rsidP="001C70D7">
      <w:pPr>
        <w:pStyle w:val="a3"/>
        <w:spacing w:before="0" w:beforeAutospacing="0" w:after="0" w:afterAutospacing="0"/>
        <w:jc w:val="both"/>
        <w:rPr>
          <w:color w:val="FF0000"/>
        </w:rPr>
      </w:pPr>
      <w:r w:rsidRPr="00B1387F">
        <w:t xml:space="preserve">  В районном Совете депутатов  зарегистрированы три депутатских фракции: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B1387F">
        <w:rPr>
          <w:color w:val="483B3F"/>
        </w:rPr>
        <w:t>Фракция Всероссийской политической партии «ЕДИНАЯ РОССИЯ», состоящая из 18 депутатов,  фракция КПРФ-2 депутата и фракция Политической партии ЛДПР - Либерально-демократической партии России- 1 депутат. Все депутаты активно отстаивали интересы своих избирателей, проводили приёмы избирателей.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>
        <w:rPr>
          <w:color w:val="483B3F"/>
        </w:rPr>
        <w:t xml:space="preserve">          </w:t>
      </w:r>
      <w:r w:rsidRPr="00B1387F">
        <w:rPr>
          <w:color w:val="483B3F"/>
        </w:rPr>
        <w:t>В 2021 году депутаты фракции «ЕДИНАЯ РОССИЯ» провели 8  заседаний, на которых рассматривались вопросы повесток дня заседаний Совета и другие вопросы партийной жизни.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>
        <w:rPr>
          <w:color w:val="483B3F"/>
        </w:rPr>
        <w:t xml:space="preserve">        </w:t>
      </w:r>
      <w:r w:rsidRPr="00B1387F">
        <w:rPr>
          <w:color w:val="483B3F"/>
        </w:rPr>
        <w:t>К</w:t>
      </w:r>
      <w:proofErr w:type="gramStart"/>
      <w:r w:rsidRPr="00B1387F">
        <w:rPr>
          <w:color w:val="483B3F"/>
        </w:rPr>
        <w:t>ПРФ пр</w:t>
      </w:r>
      <w:proofErr w:type="gramEnd"/>
      <w:r w:rsidRPr="00B1387F">
        <w:rPr>
          <w:color w:val="483B3F"/>
        </w:rPr>
        <w:t>овели 4</w:t>
      </w:r>
      <w:r>
        <w:rPr>
          <w:color w:val="483B3F"/>
        </w:rPr>
        <w:t xml:space="preserve"> </w:t>
      </w:r>
      <w:r w:rsidRPr="00B1387F">
        <w:rPr>
          <w:color w:val="483B3F"/>
        </w:rPr>
        <w:t>заседания фракции в течение года.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B1387F">
        <w:rPr>
          <w:color w:val="483B3F"/>
        </w:rPr>
        <w:t xml:space="preserve">Хочу поблагодарить Вас, уважаемые депутаты за проделанную работу. Слова благодарности хочу сказать и в адрес Главы муниципального образования Плотникова Александра Ивановича, который постоянно участвует в работе постоянных комиссий, фракции «ЕДИНАЯ РОССИЯ» в Совете депутатов, заседаниях Совета депутатов. </w:t>
      </w:r>
      <w:proofErr w:type="gramStart"/>
      <w:r w:rsidRPr="00B1387F">
        <w:rPr>
          <w:color w:val="483B3F"/>
        </w:rPr>
        <w:t xml:space="preserve">Он открыт для встреч, бесед и ответов на вопросы депутатов, и, самое главное, многое делает для улучшения социально – экономического положения района и поселка; заместителя </w:t>
      </w:r>
      <w:r w:rsidRPr="00B1387F">
        <w:rPr>
          <w:color w:val="483B3F"/>
        </w:rPr>
        <w:lastRenderedPageBreak/>
        <w:t xml:space="preserve">председателя  Совета депутатов </w:t>
      </w:r>
      <w:proofErr w:type="spellStart"/>
      <w:r w:rsidRPr="00B1387F">
        <w:rPr>
          <w:color w:val="483B3F"/>
        </w:rPr>
        <w:t>Семаковой</w:t>
      </w:r>
      <w:proofErr w:type="spellEnd"/>
      <w:r w:rsidRPr="00B1387F">
        <w:rPr>
          <w:color w:val="483B3F"/>
        </w:rPr>
        <w:t xml:space="preserve"> Елене Ивановне, заместителей главы Администрации района, начальников управлений и  отделов, руководителей всех предприятий и организаций за совместное решение вопросов развития нашего района и улучшение качества жизни населения.</w:t>
      </w:r>
      <w:proofErr w:type="gramEnd"/>
    </w:p>
    <w:p w:rsidR="001C70D7" w:rsidRDefault="001C70D7" w:rsidP="001C70D7">
      <w:pPr>
        <w:jc w:val="both"/>
        <w:rPr>
          <w:color w:val="483B3F"/>
        </w:rPr>
      </w:pPr>
      <w:r w:rsidRPr="00B1387F">
        <w:rPr>
          <w:color w:val="483B3F"/>
        </w:rPr>
        <w:t xml:space="preserve">          Важно помнить, что, избираясь  депутатом, необходимо в полной мере выполнять свои обязанности перед населением, а этому нужно учиться. Многое зависит от инициативности самих депутатов. Поэтому ставим себе задачу – способствовать росту каждого депутата.</w:t>
      </w:r>
    </w:p>
    <w:p w:rsidR="001C70D7" w:rsidRPr="00B1387F" w:rsidRDefault="001C70D7" w:rsidP="001C70D7">
      <w:pPr>
        <w:jc w:val="both"/>
        <w:rPr>
          <w:color w:val="333333"/>
        </w:rPr>
      </w:pPr>
      <w:r w:rsidRPr="00B1387F">
        <w:rPr>
          <w:color w:val="333333"/>
        </w:rPr>
        <w:t xml:space="preserve">          Деятельность Совета  депутатов  района  строи</w:t>
      </w:r>
      <w:r>
        <w:rPr>
          <w:color w:val="333333"/>
        </w:rPr>
        <w:t>тся в тесном взаимодействии с  А</w:t>
      </w:r>
      <w:r w:rsidRPr="00B1387F">
        <w:rPr>
          <w:color w:val="333333"/>
        </w:rPr>
        <w:t>дминистрацией района. Это позволяет подготавливать и принимать нормативно-правовые акты, решать вопросы местного значения с учётом интересов населения и требований законов. Взаимодействие двух ветвей власти района ориентировано на деловое и активное сотрудничество – это основа нынешнего и дальнейшего поступательного эффективного развития.</w:t>
      </w:r>
    </w:p>
    <w:p w:rsidR="001C70D7" w:rsidRPr="00B1387F" w:rsidRDefault="001C70D7" w:rsidP="001C70D7">
      <w:pPr>
        <w:jc w:val="both"/>
        <w:rPr>
          <w:rFonts w:eastAsia="Calibri"/>
          <w:color w:val="000000"/>
        </w:rPr>
      </w:pPr>
      <w:r w:rsidRPr="00B1387F">
        <w:rPr>
          <w:rFonts w:eastAsia="Calibri"/>
          <w:color w:val="000000"/>
        </w:rPr>
        <w:t xml:space="preserve">         Одной из важных форм привлечения молодежи к работе органов местного самоуправления является Молодежный парламент. Основными целями создания Молодежного парламента при Совете депутатов является привлечение молодых граждан к парламентской деятельности, формирование у них правовой и политической культуры. В связи с этим на территории района, и за пределами  неоднократно проводятся  совместные интеллектуальные игры, тематические мероприятия, где члены молодежного парламента пробуют и учатся управлять районом. </w:t>
      </w:r>
    </w:p>
    <w:p w:rsidR="001C70D7" w:rsidRPr="00B1387F" w:rsidRDefault="001C70D7" w:rsidP="001C70D7">
      <w:pPr>
        <w:jc w:val="both"/>
        <w:rPr>
          <w:rFonts w:eastAsia="Calibri"/>
          <w:color w:val="000000"/>
        </w:rPr>
      </w:pPr>
      <w:r w:rsidRPr="00B1387F">
        <w:rPr>
          <w:rFonts w:eastAsia="Calibri"/>
          <w:color w:val="000000"/>
        </w:rPr>
        <w:tab/>
        <w:t xml:space="preserve">По инициативе Молодежного парламента   было проведено более 40 профилактических и культурно-массовых мероприятий с молодежью на территории  района. </w:t>
      </w:r>
    </w:p>
    <w:p w:rsidR="001C70D7" w:rsidRPr="00B1387F" w:rsidRDefault="001C70D7" w:rsidP="001C70D7">
      <w:pPr>
        <w:ind w:firstLine="708"/>
        <w:jc w:val="both"/>
        <w:rPr>
          <w:rFonts w:eastAsia="Calibri"/>
          <w:color w:val="000000"/>
        </w:rPr>
      </w:pPr>
      <w:r w:rsidRPr="00B1387F">
        <w:rPr>
          <w:rFonts w:eastAsia="Calibri"/>
          <w:color w:val="000000"/>
        </w:rPr>
        <w:t>Парламентарии стараются использовать разнообразные формы мероприятий, которые помогают выявлять  инициативных молодых людей и формировать условия для их творческой самореализации.</w:t>
      </w:r>
    </w:p>
    <w:p w:rsidR="001C70D7" w:rsidRPr="00B1387F" w:rsidRDefault="001C70D7" w:rsidP="001C70D7">
      <w:pPr>
        <w:ind w:firstLine="839"/>
        <w:jc w:val="both"/>
        <w:rPr>
          <w:color w:val="000000"/>
        </w:rPr>
      </w:pPr>
      <w:r w:rsidRPr="00B1387F">
        <w:rPr>
          <w:rFonts w:eastAsia="Calibri"/>
          <w:color w:val="000000"/>
        </w:rPr>
        <w:t>Считаю,</w:t>
      </w:r>
      <w:r w:rsidRPr="00B1387F">
        <w:rPr>
          <w:color w:val="000000"/>
        </w:rPr>
        <w:t xml:space="preserve"> что здесь мы  вместе  выполняем  задачу  вовлечения  молодежи  в  жизнь  района, учим их  мыслить и выражать свою позицию по поводу самых актуальных  тем.</w:t>
      </w:r>
    </w:p>
    <w:p w:rsidR="001C70D7" w:rsidRPr="00B1387F" w:rsidRDefault="001C70D7" w:rsidP="001C70D7">
      <w:pPr>
        <w:ind w:firstLine="840"/>
        <w:jc w:val="both"/>
        <w:rPr>
          <w:color w:val="000000"/>
        </w:rPr>
      </w:pPr>
      <w:r w:rsidRPr="00B1387F">
        <w:rPr>
          <w:color w:val="000000"/>
        </w:rPr>
        <w:t xml:space="preserve">Улучшения жизни района можно добиться только при конструктивном взаимодействии, нацеленности на общий результат.  </w:t>
      </w:r>
    </w:p>
    <w:p w:rsidR="001C70D7" w:rsidRPr="00B1387F" w:rsidRDefault="001C70D7" w:rsidP="001C70D7">
      <w:pPr>
        <w:jc w:val="both"/>
        <w:rPr>
          <w:color w:val="333333"/>
        </w:rPr>
      </w:pPr>
      <w:r>
        <w:rPr>
          <w:color w:val="333333"/>
        </w:rPr>
        <w:t xml:space="preserve">             </w:t>
      </w:r>
      <w:r w:rsidRPr="00B1387F">
        <w:rPr>
          <w:color w:val="333333"/>
        </w:rPr>
        <w:t xml:space="preserve">Выражаю благодарность депутатам 6-го и 1-го созыва за правильное понимание своего статуса и требований к нему. Безусловно, результат работы напрямую зависит от сплочённости команды. Депутатам 1 созыва окружного Совета  депутатов  хочу сказать следующее. Мы только начинаем. В 2022 году нам предстоит закрепить всё </w:t>
      </w:r>
      <w:r>
        <w:rPr>
          <w:color w:val="333333"/>
        </w:rPr>
        <w:t xml:space="preserve"> по</w:t>
      </w:r>
      <w:r w:rsidRPr="00B1387F">
        <w:rPr>
          <w:color w:val="333333"/>
        </w:rPr>
        <w:t>ложительное, что мы наработали в прошлые годы. Поэтому легкого депутатского хлеба не случится.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B1387F">
        <w:rPr>
          <w:color w:val="333333"/>
        </w:rPr>
        <w:t xml:space="preserve">          </w:t>
      </w:r>
      <w:r>
        <w:rPr>
          <w:color w:val="333333"/>
        </w:rPr>
        <w:t>Завершая  своё выступление</w:t>
      </w:r>
      <w:r w:rsidRPr="00B1387F">
        <w:rPr>
          <w:color w:val="333333"/>
        </w:rPr>
        <w:t>, хочу сказать, что главное достояние и главный капитал нашего района – это люди, которые здесь живут. Всех нас объединяет стремление видеть свой округ современным, процветающим и благоустроенным. Достижение этой цели зависит от каждого из нас. 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напряжённости в обществе, повышению авторитета органов власти и управления, укреплению их связи с населением. Мы обязаны приложить максимум усилий, чтобы сократить время между моментом, когда возникла проблема, и моментом, когда она благополучно разрешилась.</w:t>
      </w:r>
    </w:p>
    <w:p w:rsidR="001C70D7" w:rsidRPr="00B1387F" w:rsidRDefault="001C70D7" w:rsidP="001C70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B1387F">
        <w:rPr>
          <w:color w:val="333333"/>
        </w:rPr>
        <w:t>Благодарю за внимание.</w:t>
      </w:r>
    </w:p>
    <w:p w:rsidR="001C70D7" w:rsidRPr="00B1387F" w:rsidRDefault="001C70D7" w:rsidP="001C70D7">
      <w:pPr>
        <w:ind w:firstLine="708"/>
        <w:jc w:val="both"/>
        <w:rPr>
          <w:color w:val="000000"/>
        </w:rPr>
      </w:pPr>
    </w:p>
    <w:p w:rsidR="008A4E22" w:rsidRDefault="008A4E22"/>
    <w:sectPr w:rsidR="008A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BE"/>
    <w:rsid w:val="001C70D7"/>
    <w:rsid w:val="006A34BE"/>
    <w:rsid w:val="008A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0D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C70D7"/>
    <w:rPr>
      <w:b/>
      <w:bCs/>
    </w:rPr>
  </w:style>
  <w:style w:type="character" w:customStyle="1" w:styleId="FontStyle20">
    <w:name w:val="Font Style20"/>
    <w:uiPriority w:val="99"/>
    <w:rsid w:val="001C70D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0D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C70D7"/>
    <w:rPr>
      <w:b/>
      <w:bCs/>
    </w:rPr>
  </w:style>
  <w:style w:type="character" w:customStyle="1" w:styleId="FontStyle20">
    <w:name w:val="Font Style20"/>
    <w:uiPriority w:val="99"/>
    <w:rsid w:val="001C70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14902</Characters>
  <Application>Microsoft Office Word</Application>
  <DocSecurity>0</DocSecurity>
  <Lines>124</Lines>
  <Paragraphs>34</Paragraphs>
  <ScaleCrop>false</ScaleCrop>
  <Company/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2</cp:revision>
  <dcterms:created xsi:type="dcterms:W3CDTF">2022-09-19T06:50:00Z</dcterms:created>
  <dcterms:modified xsi:type="dcterms:W3CDTF">2022-09-19T06:59:00Z</dcterms:modified>
</cp:coreProperties>
</file>