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C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Перечень документов, подаваемых заявителем для целей признания</w:t>
      </w: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br/>
        <w:t>заявителя социальным предприятием</w:t>
      </w:r>
    </w:p>
    <w:p w:rsidR="00015EEC" w:rsidRPr="00D161A6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</w:p>
    <w:p w:rsidR="00015EEC" w:rsidRPr="00D161A6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bookmarkStart w:id="0" w:name="bookmark79"/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Чек-лист № 1</w:t>
      </w:r>
      <w:bookmarkEnd w:id="0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6130F7">
        <w:rPr>
          <w:rFonts w:ascii="Times New Roman" w:hAnsi="Times New Roman" w:cs="Times New Roman"/>
          <w:b/>
          <w:sz w:val="27"/>
          <w:szCs w:val="27"/>
          <w:lang w:bidi="ru-RU"/>
        </w:rPr>
        <w:t>Категория заявителей №1: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субъекты малого и среднего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015EEC" w:rsidRPr="006130F7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bidi="ru-RU"/>
        </w:rPr>
      </w:pPr>
      <w:bookmarkStart w:id="1" w:name="bookmark80"/>
      <w:r w:rsidRPr="006130F7">
        <w:rPr>
          <w:rFonts w:ascii="Times New Roman" w:hAnsi="Times New Roman" w:cs="Times New Roman"/>
          <w:b/>
          <w:sz w:val="27"/>
          <w:szCs w:val="27"/>
          <w:lang w:bidi="ru-RU"/>
        </w:rPr>
        <w:t>Комплект документов, представляемых в период с 9 января по 1 марта 2020 года:</w:t>
      </w:r>
      <w:bookmarkEnd w:id="1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Заявление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D161A6">
        <w:rPr>
          <w:rFonts w:ascii="Times New Roman" w:hAnsi="Times New Roman" w:cs="Times New Roman"/>
          <w:sz w:val="27"/>
          <w:szCs w:val="27"/>
          <w:lang w:bidi="en-US"/>
        </w:rPr>
        <w:t>PDF</w:t>
      </w:r>
      <w:r w:rsidRPr="00D161A6">
        <w:rPr>
          <w:rFonts w:ascii="Times New Roman" w:hAnsi="Times New Roman" w:cs="Times New Roman"/>
          <w:sz w:val="27"/>
          <w:szCs w:val="27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при подаче документов через электронный портал);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6130F7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015EEC" w:rsidRPr="00D161A6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Комплект документов, представляемых в период с 1 апреля по 1 мая 2020 года и в последующие годы:</w:t>
      </w:r>
    </w:p>
    <w:p w:rsidR="00015EEC" w:rsidRPr="006130F7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1.</w:t>
      </w:r>
      <w:r w:rsidRPr="006130F7">
        <w:rPr>
          <w:rFonts w:ascii="Times New Roman" w:hAnsi="Times New Roman" w:cs="Times New Roman"/>
          <w:sz w:val="27"/>
          <w:szCs w:val="27"/>
          <w:lang w:bidi="ru-RU"/>
        </w:rPr>
        <w:t>Заявление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2.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3.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штатного расписания;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4.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трудовых договоров (в бумажном виде при подаче комплекта документов в бумажном виде или в виде электронных образов документов в формате PDF при подаче документов через электронный портал);</w:t>
      </w:r>
    </w:p>
    <w:p w:rsidR="00015EEC" w:rsidRPr="006130F7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5.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Копии документов, подтверждающих отнесение работников к категориям социально уязвимых граждан </w:t>
      </w:r>
      <w:r w:rsidRPr="006130F7">
        <w:rPr>
          <w:rFonts w:ascii="Times New Roman" w:hAnsi="Times New Roman" w:cs="Times New Roman"/>
          <w:sz w:val="27"/>
          <w:szCs w:val="27"/>
          <w:lang w:bidi="ru-RU"/>
        </w:rPr>
        <w:t>(в случае отсутствия нижеуказанных документов в комплекте документов, представленном Заявителем, Уполномоченный орган самостоятельно запрашивает их в иных органах государственной власти и (или) организациях, обладающих данными документами):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а)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015EEC" w:rsidRPr="00D161A6" w:rsidRDefault="00015EEC" w:rsidP="00015E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lastRenderedPageBreak/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015EEC" w:rsidRPr="00D161A6" w:rsidRDefault="00015EEC" w:rsidP="00015E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в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физическом и (или) психологическом.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б)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015EEC" w:rsidRPr="00D161A6" w:rsidRDefault="00015EEC" w:rsidP="00015EE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родителей, воспитывающих несовершеннолетних детей, представляются:</w:t>
      </w:r>
    </w:p>
    <w:p w:rsidR="00015EEC" w:rsidRPr="00D161A6" w:rsidRDefault="00015EEC" w:rsidP="00015EE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015EEC" w:rsidRPr="00D161A6" w:rsidRDefault="00015EEC" w:rsidP="00015EE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015EEC" w:rsidRPr="00D161A6" w:rsidRDefault="00015EEC" w:rsidP="00015EE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ребенка.</w:t>
      </w:r>
    </w:p>
    <w:p w:rsidR="00015EEC" w:rsidRPr="00D161A6" w:rsidRDefault="00015EEC" w:rsidP="00015EE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родителей, воспитывающих детей- инвалидов, представляются:</w:t>
      </w:r>
    </w:p>
    <w:p w:rsidR="00015EEC" w:rsidRPr="006130F7" w:rsidRDefault="00015EEC" w:rsidP="00015EE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6130F7">
        <w:rPr>
          <w:rFonts w:ascii="Times New Roman" w:hAnsi="Times New Roman" w:cs="Times New Roman"/>
          <w:sz w:val="27"/>
          <w:szCs w:val="27"/>
          <w:lang w:bidi="ru-RU"/>
        </w:rPr>
        <w:t>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015EEC" w:rsidRPr="00D161A6" w:rsidRDefault="00015EEC" w:rsidP="00015EE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015EEC" w:rsidRPr="00D161A6" w:rsidRDefault="00015EEC" w:rsidP="00015EE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ребенка;</w:t>
      </w:r>
    </w:p>
    <w:p w:rsidR="00015EEC" w:rsidRPr="00D161A6" w:rsidRDefault="00015EEC" w:rsidP="00015EE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015EEC" w:rsidRPr="00D161A6" w:rsidRDefault="00015EEC" w:rsidP="00015EE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 (установление категории «ребенок- инвалид»).</w:t>
      </w:r>
    </w:p>
    <w:p w:rsidR="00015EEC" w:rsidRPr="00D161A6" w:rsidRDefault="00015EEC" w:rsidP="00015EE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многодетных родителей, воспитывающих несовершеннолетних детей, представляются:</w:t>
      </w:r>
    </w:p>
    <w:p w:rsidR="00015EEC" w:rsidRPr="00D161A6" w:rsidRDefault="00015EEC" w:rsidP="00015EE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015EEC" w:rsidRPr="00D161A6" w:rsidRDefault="00015EEC" w:rsidP="00015EE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ребенка.</w:t>
      </w:r>
    </w:p>
    <w:p w:rsidR="00015EEC" w:rsidRPr="00D161A6" w:rsidRDefault="00015EEC" w:rsidP="00015EE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многодетных родителей, воспитывающих детей-инвалидов, представляются:</w:t>
      </w:r>
    </w:p>
    <w:p w:rsidR="00015EEC" w:rsidRPr="00D161A6" w:rsidRDefault="00015EEC" w:rsidP="00015EE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015EEC" w:rsidRPr="00D161A6" w:rsidRDefault="00015EEC" w:rsidP="00015EE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ребенка;</w:t>
      </w:r>
    </w:p>
    <w:p w:rsidR="00015EEC" w:rsidRPr="00D161A6" w:rsidRDefault="00015EEC" w:rsidP="00015EE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lastRenderedPageBreak/>
        <w:t>или попечительства либо акта органа опеки и попечительства о назначении опекуна или попечителя);</w:t>
      </w:r>
    </w:p>
    <w:p w:rsidR="00015EEC" w:rsidRPr="00D161A6" w:rsidRDefault="00015EEC" w:rsidP="00015EE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 (установление категории «ребенок- инвалид»).</w:t>
      </w:r>
    </w:p>
    <w:p w:rsidR="00015EEC" w:rsidRPr="00D161A6" w:rsidRDefault="00015EEC" w:rsidP="00015EE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многодетных родителей, воспитывающих несовершеннолетних детей, представляются:</w:t>
      </w:r>
    </w:p>
    <w:p w:rsidR="00015EEC" w:rsidRPr="00D161A6" w:rsidRDefault="00015EEC" w:rsidP="00015EE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015EEC" w:rsidRPr="00D161A6" w:rsidRDefault="00015EEC" w:rsidP="00015EE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015EEC" w:rsidRPr="00D161A6" w:rsidRDefault="00015EEC" w:rsidP="00015EE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015EEC" w:rsidRPr="00D161A6" w:rsidRDefault="00015EEC" w:rsidP="00015EE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ребенка.</w:t>
      </w:r>
    </w:p>
    <w:p w:rsidR="00015EEC" w:rsidRPr="00D161A6" w:rsidRDefault="00015EEC" w:rsidP="00015EE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многодетных родителей, воспитывающих детей-инвалидов, представляются:</w:t>
      </w:r>
    </w:p>
    <w:p w:rsidR="00015EEC" w:rsidRPr="00D161A6" w:rsidRDefault="00015EEC" w:rsidP="00015EE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015EEC" w:rsidRPr="00D161A6" w:rsidRDefault="00015EEC" w:rsidP="00015EE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015EEC" w:rsidRPr="00D161A6" w:rsidRDefault="00015EEC" w:rsidP="00015EE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015EEC" w:rsidRPr="00D161A6" w:rsidRDefault="00015EEC" w:rsidP="00015EE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ребенка;</w:t>
      </w:r>
    </w:p>
    <w:p w:rsidR="00015EEC" w:rsidRPr="00D161A6" w:rsidRDefault="00015EEC" w:rsidP="00015EE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015EEC" w:rsidRPr="00D161A6" w:rsidRDefault="00015EEC" w:rsidP="00015EE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 (установление категории «ребенок- инвалид»).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Выпускники детских домов в возрасте до двадцати трех лет (предоставляются оба документа):</w:t>
      </w:r>
    </w:p>
    <w:p w:rsidR="00015EEC" w:rsidRPr="00D161A6" w:rsidRDefault="00015EEC" w:rsidP="00015EEC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015EEC" w:rsidRPr="00D161A6" w:rsidRDefault="00015EEC" w:rsidP="00015EEC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 о пребывании в детском доме-интернате.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г)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 xml:space="preserve">Пенсионеры и (или) граждане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предпенсионного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015EEC" w:rsidRPr="00D161A6" w:rsidRDefault="00015EEC" w:rsidP="00015EE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пенсионеров по возрастному (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возрастно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softHyphen/>
        <w:t>профессиональному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>) критерию представляются:</w:t>
      </w:r>
    </w:p>
    <w:p w:rsidR="00015EEC" w:rsidRPr="00D161A6" w:rsidRDefault="00015EEC" w:rsidP="00015EE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015EEC" w:rsidRPr="00D161A6" w:rsidRDefault="00015EEC" w:rsidP="00015EE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пенсионного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удостоверения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или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справка</w:t>
      </w:r>
    </w:p>
    <w:p w:rsidR="00015EEC" w:rsidRPr="00D161A6" w:rsidRDefault="00015EEC" w:rsidP="00015EEC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территориального органа Пенсионного фонда Российской Федерации о назначении пенсии;</w:t>
      </w:r>
    </w:p>
    <w:p w:rsidR="00015EEC" w:rsidRPr="00D161A6" w:rsidRDefault="00015EEC" w:rsidP="00015EE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военного билета (для военнообязанных).</w:t>
      </w:r>
    </w:p>
    <w:p w:rsidR="00015EEC" w:rsidRPr="00D161A6" w:rsidRDefault="00015EEC" w:rsidP="00015EE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lastRenderedPageBreak/>
        <w:t>В отношении работников - пенсионеров по инвалидности представляются:</w:t>
      </w:r>
    </w:p>
    <w:p w:rsidR="00015EEC" w:rsidRPr="00D161A6" w:rsidRDefault="00015EEC" w:rsidP="00015EEC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015EEC" w:rsidRPr="00D161A6" w:rsidRDefault="00015EEC" w:rsidP="00015EEC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пенсионного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удостоверения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или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справка</w:t>
      </w:r>
    </w:p>
    <w:p w:rsidR="00015EEC" w:rsidRPr="00D161A6" w:rsidRDefault="00015EEC" w:rsidP="00015EEC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территориального органа Пенсионного фонда Российской Федерации о назначении пенсии;</w:t>
      </w:r>
    </w:p>
    <w:p w:rsidR="00015EEC" w:rsidRPr="00D161A6" w:rsidRDefault="00015EEC" w:rsidP="00015EEC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военного билета (для военнообязанных);</w:t>
      </w:r>
    </w:p>
    <w:p w:rsidR="00015EEC" w:rsidRPr="00D161A6" w:rsidRDefault="00015EEC" w:rsidP="00015EEC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инвалидности.</w:t>
      </w:r>
    </w:p>
    <w:p w:rsidR="00015EEC" w:rsidRPr="00D161A6" w:rsidRDefault="00015EEC" w:rsidP="00015EE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В отношении работников - граждан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предпенсионного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возраста представляются:</w:t>
      </w:r>
    </w:p>
    <w:p w:rsidR="00015EEC" w:rsidRPr="00D161A6" w:rsidRDefault="00015EEC" w:rsidP="00015EE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015EEC" w:rsidRPr="00D161A6" w:rsidRDefault="00015EEC" w:rsidP="00015EE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копии документов, подтверждающих получение статуса гражданина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предпенсионного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д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>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Лица, освобожденные из мест лишения свободы и имеющие неснятую или непогашенную судимость:</w:t>
      </w:r>
    </w:p>
    <w:p w:rsidR="00015EEC" w:rsidRPr="00D161A6" w:rsidRDefault="00015EEC" w:rsidP="00015EEC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015EEC" w:rsidRPr="00D161A6" w:rsidRDefault="00015EEC" w:rsidP="00015EEC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условно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softHyphen/>
        <w:t>досрочном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освобождении.</w:t>
      </w:r>
      <w:proofErr w:type="gramEnd"/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е)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Беженцы и вынужденные переселенцы:</w:t>
      </w:r>
    </w:p>
    <w:p w:rsidR="00015EEC" w:rsidRPr="00D161A6" w:rsidRDefault="00015EEC" w:rsidP="00015EE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беженца или удостоверения вынужденного переселенца.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ж)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Малоимущие граждане:</w:t>
      </w:r>
    </w:p>
    <w:p w:rsidR="00015EEC" w:rsidRPr="00D161A6" w:rsidRDefault="00015EEC" w:rsidP="00015EE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малоимущим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>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>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Лица без определенного места жительства и занятий:</w:t>
      </w:r>
    </w:p>
    <w:p w:rsidR="00015EEC" w:rsidRPr="00D161A6" w:rsidRDefault="00015EEC" w:rsidP="00015EE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015EEC" w:rsidRPr="00D161A6" w:rsidRDefault="00015EEC" w:rsidP="00015EE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документов, подтверждающих пребывание в учреждениях социальной помощи.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и)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Граждане, признанные нуждающимися в социальном обслуживании:</w:t>
      </w:r>
    </w:p>
    <w:p w:rsidR="00015EEC" w:rsidRPr="00D161A6" w:rsidRDefault="00015EEC" w:rsidP="00015EE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нуждающимся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 социальном обслуживании.</w:t>
      </w:r>
    </w:p>
    <w:p w:rsidR="00015EEC" w:rsidRPr="00D161A6" w:rsidRDefault="00015EEC" w:rsidP="00015EEC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Сведения о численности и заработной плате работников, в том числе по каждой категории социально уязвимых граждан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015EEC" w:rsidRPr="00D161A6" w:rsidRDefault="00015EEC" w:rsidP="00015EEC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015EEC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ru-RU"/>
        </w:rPr>
      </w:pPr>
      <w:bookmarkStart w:id="2" w:name="bookmark81"/>
    </w:p>
    <w:p w:rsidR="00015EEC" w:rsidRPr="00D161A6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lastRenderedPageBreak/>
        <w:t>Чек-лист № 2</w:t>
      </w:r>
      <w:bookmarkEnd w:id="2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CB09C6">
        <w:rPr>
          <w:rFonts w:ascii="Times New Roman" w:hAnsi="Times New Roman" w:cs="Times New Roman"/>
          <w:b/>
          <w:sz w:val="27"/>
          <w:szCs w:val="27"/>
          <w:lang w:bidi="ru-RU"/>
        </w:rPr>
        <w:t>Категория заявителей №2: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субъекты малого и среднего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предпринимательства,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осуществляющее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Комплект документов: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Заявление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015EEC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ru-RU"/>
        </w:rPr>
      </w:pPr>
      <w:bookmarkStart w:id="3" w:name="bookmark82"/>
    </w:p>
    <w:p w:rsidR="00015EEC" w:rsidRPr="00D161A6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Чек-лист № 3</w:t>
      </w:r>
      <w:bookmarkEnd w:id="3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  <w:lang w:bidi="ru-RU"/>
        </w:rPr>
        <w:t xml:space="preserve">Категория заявителей </w:t>
      </w:r>
      <w:r w:rsidRPr="00CB09C6">
        <w:rPr>
          <w:rFonts w:ascii="Times New Roman" w:hAnsi="Times New Roman" w:cs="Times New Roman"/>
          <w:b/>
          <w:sz w:val="27"/>
          <w:szCs w:val="27"/>
          <w:lang w:bidi="ru-RU"/>
        </w:rPr>
        <w:t>№3: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субъекты малого и среднего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  <w:proofErr w:type="gramEnd"/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Комплект документов: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Заявление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 xml:space="preserve">(по форме согласно Приложению № 7 к Порядку признания субъекта малого или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lastRenderedPageBreak/>
        <w:t>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015EEC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ru-RU"/>
        </w:rPr>
      </w:pPr>
      <w:bookmarkStart w:id="4" w:name="bookmark83"/>
    </w:p>
    <w:p w:rsidR="00015EEC" w:rsidRPr="00D161A6" w:rsidRDefault="00015EEC" w:rsidP="00015E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Чек-лист № 4</w:t>
      </w:r>
      <w:bookmarkEnd w:id="4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 w:rsidRPr="00CB09C6">
        <w:rPr>
          <w:rFonts w:ascii="Times New Roman" w:hAnsi="Times New Roman" w:cs="Times New Roman"/>
          <w:b/>
          <w:sz w:val="27"/>
          <w:szCs w:val="27"/>
          <w:lang w:bidi="ru-RU"/>
        </w:rPr>
        <w:t>Категория заявителей №4: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субъекты малого и среднего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015EEC" w:rsidRPr="00D161A6" w:rsidRDefault="00015EEC" w:rsidP="00015E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Комплект документов: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Заявление (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015EEC" w:rsidRPr="00D161A6" w:rsidRDefault="00015EEC" w:rsidP="00015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B95554" w:rsidRDefault="00B95554"/>
    <w:sectPr w:rsidR="00B95554" w:rsidSect="00E11A44">
      <w:pgSz w:w="11906" w:h="16838"/>
      <w:pgMar w:top="530" w:right="567" w:bottom="709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91"/>
    <w:multiLevelType w:val="multilevel"/>
    <w:tmpl w:val="38AC787E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40560"/>
    <w:multiLevelType w:val="multilevel"/>
    <w:tmpl w:val="AB0466E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86A3F"/>
    <w:multiLevelType w:val="multilevel"/>
    <w:tmpl w:val="31C80D44"/>
    <w:lvl w:ilvl="0">
      <w:start w:val="1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DB6166B"/>
    <w:multiLevelType w:val="multilevel"/>
    <w:tmpl w:val="98DC960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543B2"/>
    <w:multiLevelType w:val="multilevel"/>
    <w:tmpl w:val="820A2F96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A42F4"/>
    <w:multiLevelType w:val="multilevel"/>
    <w:tmpl w:val="9FD65CC8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F2EAB"/>
    <w:multiLevelType w:val="multilevel"/>
    <w:tmpl w:val="1A7456AE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7580C"/>
    <w:multiLevelType w:val="multilevel"/>
    <w:tmpl w:val="2306F486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380C02"/>
    <w:multiLevelType w:val="multilevel"/>
    <w:tmpl w:val="D248989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5748FC"/>
    <w:multiLevelType w:val="multilevel"/>
    <w:tmpl w:val="79483CE2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C48A9"/>
    <w:multiLevelType w:val="multilevel"/>
    <w:tmpl w:val="9D5A0CAC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5A1353"/>
    <w:multiLevelType w:val="multilevel"/>
    <w:tmpl w:val="006A427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D479A"/>
    <w:multiLevelType w:val="multilevel"/>
    <w:tmpl w:val="4622E77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896588"/>
    <w:multiLevelType w:val="multilevel"/>
    <w:tmpl w:val="D75ECECA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A01F10"/>
    <w:multiLevelType w:val="multilevel"/>
    <w:tmpl w:val="C0E0DD3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B523C6"/>
    <w:multiLevelType w:val="multilevel"/>
    <w:tmpl w:val="585425A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EC"/>
    <w:rsid w:val="00015EEC"/>
    <w:rsid w:val="004D770F"/>
    <w:rsid w:val="00B9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Bookman Old Style"/>
        <w:b/>
        <w:bCs/>
        <w:i/>
        <w:iCs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C"/>
    <w:pPr>
      <w:spacing w:after="160" w:line="259" w:lineRule="auto"/>
    </w:pPr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2</cp:revision>
  <dcterms:created xsi:type="dcterms:W3CDTF">2020-02-14T11:42:00Z</dcterms:created>
  <dcterms:modified xsi:type="dcterms:W3CDTF">2020-02-14T11:42:00Z</dcterms:modified>
</cp:coreProperties>
</file>