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C" w:rsidRPr="00FA3D31" w:rsidRDefault="005C4E0C" w:rsidP="009B39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D31">
        <w:rPr>
          <w:rFonts w:ascii="Times New Roman" w:hAnsi="Times New Roman" w:cs="Times New Roman"/>
          <w:sz w:val="24"/>
          <w:szCs w:val="24"/>
        </w:rPr>
        <w:t>На современном рынке, богатом самыми разнообразными товарами и услугами, каждый может выбрать все, что только душа пожелает. Но, к сожалению, иногда между покупателем и продавцом случаются разные курьезы и конфликты</w:t>
      </w:r>
      <w:r w:rsidR="009B39BD" w:rsidRPr="00FA3D31">
        <w:rPr>
          <w:rFonts w:ascii="Times New Roman" w:hAnsi="Times New Roman" w:cs="Times New Roman"/>
          <w:sz w:val="24"/>
          <w:szCs w:val="24"/>
        </w:rPr>
        <w:t>.</w:t>
      </w:r>
    </w:p>
    <w:p w:rsidR="00D03F90" w:rsidRPr="00FA3D31" w:rsidRDefault="00D03F90" w:rsidP="00D03F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D31">
        <w:rPr>
          <w:rFonts w:ascii="Times New Roman" w:hAnsi="Times New Roman" w:cs="Times New Roman"/>
          <w:sz w:val="24"/>
          <w:szCs w:val="24"/>
        </w:rPr>
        <w:t>В 201</w:t>
      </w:r>
      <w:r w:rsidR="001B4D1D" w:rsidRPr="00FA3D31">
        <w:rPr>
          <w:rFonts w:ascii="Times New Roman" w:hAnsi="Times New Roman" w:cs="Times New Roman"/>
          <w:sz w:val="24"/>
          <w:szCs w:val="24"/>
        </w:rPr>
        <w:t>5</w:t>
      </w:r>
      <w:r w:rsidRPr="00FA3D31">
        <w:rPr>
          <w:rFonts w:ascii="Times New Roman" w:hAnsi="Times New Roman" w:cs="Times New Roman"/>
          <w:sz w:val="24"/>
          <w:szCs w:val="24"/>
        </w:rPr>
        <w:t xml:space="preserve"> году в Администрацию муниципального образования «Кизнерский район» за защитой своих законных прав обратилось 137 потребителей. Из всех обращений</w:t>
      </w:r>
      <w:r w:rsidR="001B4D1D" w:rsidRPr="00FA3D31">
        <w:rPr>
          <w:rFonts w:ascii="Times New Roman" w:hAnsi="Times New Roman" w:cs="Times New Roman"/>
          <w:sz w:val="24"/>
          <w:szCs w:val="24"/>
        </w:rPr>
        <w:t>,</w:t>
      </w:r>
      <w:r w:rsidRPr="00FA3D31">
        <w:rPr>
          <w:rFonts w:ascii="Times New Roman" w:hAnsi="Times New Roman" w:cs="Times New Roman"/>
          <w:sz w:val="24"/>
          <w:szCs w:val="24"/>
        </w:rPr>
        <w:t xml:space="preserve"> 84% обращений направлены на отношения, возникшие в сфере торговли, 11% - в сфере оказания бытовых услуг, по 1 % -  в сфере оказания страховых  и коммунальных услуг, услуг по денежным средствам и связи. Оказана консультационная помощь в оформлении 1 искового заявления в суд.</w:t>
      </w:r>
    </w:p>
    <w:p w:rsidR="00D03F90" w:rsidRPr="00FA3D31" w:rsidRDefault="00D03F90" w:rsidP="00D03F90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31">
        <w:rPr>
          <w:rFonts w:ascii="Times New Roman" w:hAnsi="Times New Roman" w:cs="Times New Roman"/>
          <w:sz w:val="24"/>
          <w:szCs w:val="24"/>
        </w:rPr>
        <w:t>Основными нарушениями норм Закона РФ «О защите прав потребителей» является нарушение продавцами статьи 18 Закона. Продавцы зачастую вводят покупателя в заблуждение в отношении его  законных прав, отказывая в расторжении договора купли-продажи и замены товара. Потребителю, из всех его законных прав, в большинстве случаев предлагается только ремонт товара. Ремонт часто сопровождается нарушением сроков выполнения гарантийных работ. Допускаются нарушения, связанные с непредставлением на период ремонта аналогичного товара, идентичного по функциональному назначению и классу.</w:t>
      </w:r>
    </w:p>
    <w:p w:rsidR="00D03F90" w:rsidRPr="00FA3D31" w:rsidRDefault="00D03F90" w:rsidP="00D03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31">
        <w:rPr>
          <w:rFonts w:ascii="Times New Roman" w:hAnsi="Times New Roman" w:cs="Times New Roman"/>
          <w:sz w:val="24"/>
          <w:szCs w:val="24"/>
        </w:rPr>
        <w:t xml:space="preserve">Основная часть обращений связана с качеством сложной бытовой техники, сотовых телефонов, представлением недостоверной информации, что затрудняет покупателю сделать правильный выбор. В договорах на оказание услуг и поставки предварительно оплаченного товара, зачастую не указывается дата окончания работ и поставки товара. </w:t>
      </w:r>
    </w:p>
    <w:p w:rsidR="00D03F90" w:rsidRPr="00FA3D31" w:rsidRDefault="00D03F90" w:rsidP="00D03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D31">
        <w:rPr>
          <w:rFonts w:ascii="Times New Roman" w:hAnsi="Times New Roman" w:cs="Times New Roman"/>
          <w:sz w:val="24"/>
          <w:szCs w:val="24"/>
        </w:rPr>
        <w:t xml:space="preserve">В целях защиты прав потребителей оказывается консультационная помощь,  проводится разъяснительная и информационная работа. Большая помощь в положительном разрешении жалоб потребителей на приобретение товаров, работ, услуг ненадлежащего качества, а также опасных для жизни, здоровья, имущества потребителей и окружающей среды, оказывается ТОУ </w:t>
      </w:r>
      <w:proofErr w:type="spellStart"/>
      <w:r w:rsidRPr="00FA3D3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A3D31">
        <w:rPr>
          <w:rFonts w:ascii="Times New Roman" w:hAnsi="Times New Roman" w:cs="Times New Roman"/>
          <w:sz w:val="24"/>
          <w:szCs w:val="24"/>
        </w:rPr>
        <w:t xml:space="preserve"> по УР в г</w:t>
      </w:r>
      <w:proofErr w:type="gramStart"/>
      <w:r w:rsidRPr="00FA3D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A3D31">
        <w:rPr>
          <w:rFonts w:ascii="Times New Roman" w:hAnsi="Times New Roman" w:cs="Times New Roman"/>
          <w:sz w:val="24"/>
          <w:szCs w:val="24"/>
        </w:rPr>
        <w:t>ожге, осуществляющим контроль за качеством и безопасностью товаров, работ, услуг.</w:t>
      </w:r>
    </w:p>
    <w:p w:rsidR="00B94D84" w:rsidRPr="00FA3D31" w:rsidRDefault="00B94D84" w:rsidP="00222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15 марта отмечается Всемирный день защиты прав потребителей. Особенностью этого праздника является то, что он каждый год </w:t>
      </w:r>
      <w:r w:rsidR="00B5075B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определенным девизом. Международная Федерация потребительских организаций </w:t>
      </w:r>
      <w:r w:rsidR="00222773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направление, по которому будет вестись основная работа орг</w:t>
      </w:r>
      <w:r w:rsidR="00B5075B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в текущем году. Выбирается</w:t>
      </w: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злободневная проблема, затрагивающая интересы людей во всем мире.</w:t>
      </w:r>
    </w:p>
    <w:p w:rsidR="00B94D84" w:rsidRPr="00FA3D31" w:rsidRDefault="00AD7C1B" w:rsidP="00222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71164D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</w:t>
      </w:r>
      <w:r w:rsidR="00B94D84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1164D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4D84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164D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защиты прав потребителей</w:t>
      </w: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под девизом</w:t>
      </w:r>
      <w:r w:rsidR="002B1C75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2B1C75" w:rsidRPr="00FA3D31">
        <w:rPr>
          <w:rFonts w:ascii="Times New Roman" w:hAnsi="Times New Roman" w:cs="Times New Roman"/>
          <w:bCs/>
          <w:sz w:val="24"/>
          <w:szCs w:val="24"/>
        </w:rPr>
        <w:t>«</w:t>
      </w:r>
      <w:r w:rsidR="002B1C75" w:rsidRPr="00FA3D31">
        <w:rPr>
          <w:rFonts w:ascii="Times New Roman" w:hAnsi="Times New Roman" w:cs="Times New Roman"/>
          <w:bCs/>
          <w:sz w:val="24"/>
          <w:szCs w:val="24"/>
          <w:lang w:val="en-US"/>
        </w:rPr>
        <w:t>Campaign</w:t>
      </w:r>
      <w:r w:rsidR="002B1C75" w:rsidRPr="00FA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C75" w:rsidRPr="00FA3D31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="002B1C75" w:rsidRPr="00FA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C75" w:rsidRPr="00FA3D31">
        <w:rPr>
          <w:rFonts w:ascii="Times New Roman" w:hAnsi="Times New Roman" w:cs="Times New Roman"/>
          <w:bCs/>
          <w:sz w:val="24"/>
          <w:szCs w:val="24"/>
          <w:lang w:val="en-US"/>
        </w:rPr>
        <w:t>get</w:t>
      </w:r>
      <w:r w:rsidR="002B1C75" w:rsidRPr="00FA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C75" w:rsidRPr="00FA3D31">
        <w:rPr>
          <w:rFonts w:ascii="Times New Roman" w:hAnsi="Times New Roman" w:cs="Times New Roman"/>
          <w:bCs/>
          <w:sz w:val="24"/>
          <w:szCs w:val="24"/>
          <w:lang w:val="en-US"/>
        </w:rPr>
        <w:t>antibiotics</w:t>
      </w:r>
      <w:r w:rsidR="002B1C75" w:rsidRPr="00FA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C75" w:rsidRPr="00FA3D31">
        <w:rPr>
          <w:rFonts w:ascii="Times New Roman" w:hAnsi="Times New Roman" w:cs="Times New Roman"/>
          <w:bCs/>
          <w:sz w:val="24"/>
          <w:szCs w:val="24"/>
          <w:lang w:val="en-US"/>
        </w:rPr>
        <w:t>off</w:t>
      </w:r>
      <w:r w:rsidR="002B1C75" w:rsidRPr="00FA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C75" w:rsidRPr="00FA3D31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2B1C75" w:rsidRPr="00FA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C75" w:rsidRPr="00FA3D31">
        <w:rPr>
          <w:rFonts w:ascii="Times New Roman" w:hAnsi="Times New Roman" w:cs="Times New Roman"/>
          <w:bCs/>
          <w:sz w:val="24"/>
          <w:szCs w:val="24"/>
          <w:lang w:val="en-US"/>
        </w:rPr>
        <w:t>menu</w:t>
      </w:r>
      <w:r w:rsidR="002B1C75" w:rsidRPr="00FA3D31">
        <w:rPr>
          <w:rFonts w:ascii="Times New Roman" w:hAnsi="Times New Roman" w:cs="Times New Roman"/>
          <w:bCs/>
          <w:sz w:val="24"/>
          <w:szCs w:val="24"/>
        </w:rPr>
        <w:t>»</w:t>
      </w: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4D84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1164D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антибиотики из меню</w:t>
      </w:r>
      <w:r w:rsidR="004140B3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B94D84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тематика призвана способствовать привлечению внимания</w:t>
      </w:r>
      <w:r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вопросах совершенствования правовых механизмов защиты потребительских прав и законных интересов граждан, а также на изменение политики в отношении использования антибиотиков</w:t>
      </w:r>
      <w:r w:rsidR="00B94D84" w:rsidRPr="00FA3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0FB" w:rsidRPr="00FA3D31" w:rsidRDefault="002B1C75" w:rsidP="00CD50FB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FA3D31">
        <w:t xml:space="preserve">В этой связи, Международная </w:t>
      </w:r>
      <w:r w:rsidR="00D843E0" w:rsidRPr="00FA3D31">
        <w:t xml:space="preserve">Федерация потребительских организаций </w:t>
      </w:r>
      <w:r w:rsidRPr="00FA3D31">
        <w:t>совместно со странами-членами планирует проведение кампаний, направленных на то, чтобы призвать предприятия прекратить продажу</w:t>
      </w:r>
      <w:r w:rsidR="00D843E0" w:rsidRPr="00FA3D31">
        <w:t xml:space="preserve"> продукции, выращенной</w:t>
      </w:r>
      <w:r w:rsidRPr="00FA3D31">
        <w:t xml:space="preserve"> с использованием большого количества антибиотиков.</w:t>
      </w:r>
      <w:r w:rsidR="00CD50FB" w:rsidRPr="00FA3D31">
        <w:t xml:space="preserve"> Как известно, антибиотики используются в сельском хозяйстве для стимуляции роста, а также как мера защиты от болезней.</w:t>
      </w:r>
    </w:p>
    <w:p w:rsidR="00CD50FB" w:rsidRPr="00FA3D31" w:rsidRDefault="004140B3" w:rsidP="004140B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FA3D31">
        <w:t>Возрастающая устойчивость к антибиотикам может достичь опасно высокого уровня. Всемирная организация здравоохранения предупреждает, если не предпринять срочных мер, наступит конец эпохе антибиотиков, лекарства перестанут быть эффективными.</w:t>
      </w:r>
      <w:r w:rsidR="00184B1B" w:rsidRPr="00FA3D31">
        <w:t xml:space="preserve"> У</w:t>
      </w:r>
      <w:r w:rsidRPr="00FA3D31">
        <w:t xml:space="preserve">стойчивость к антибиотикам обусловлена их чрезмерным использованием. </w:t>
      </w:r>
    </w:p>
    <w:p w:rsidR="00CD50FB" w:rsidRPr="00FA3D31" w:rsidRDefault="00312224" w:rsidP="004140B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FA3D31">
        <w:t>Ч</w:t>
      </w:r>
      <w:r w:rsidR="00CD50FB" w:rsidRPr="00FA3D31">
        <w:t>то можно</w:t>
      </w:r>
      <w:r w:rsidRPr="00FA3D31">
        <w:t xml:space="preserve"> и нужно</w:t>
      </w:r>
      <w:r w:rsidR="00CD50FB" w:rsidRPr="00FA3D31">
        <w:t xml:space="preserve"> сделать</w:t>
      </w:r>
      <w:r w:rsidRPr="00FA3D31">
        <w:t>?</w:t>
      </w:r>
      <w:r w:rsidR="00CD50FB" w:rsidRPr="00FA3D31">
        <w:t xml:space="preserve"> </w:t>
      </w:r>
      <w:r w:rsidRPr="00FA3D31">
        <w:t>У</w:t>
      </w:r>
      <w:r w:rsidR="00CD50FB" w:rsidRPr="00FA3D31">
        <w:t>меньшить пассивный прием антибиотиков. Для этого нужно самым тщательным образом выбирать продукты</w:t>
      </w:r>
      <w:r w:rsidRPr="00FA3D31">
        <w:t xml:space="preserve"> питания</w:t>
      </w:r>
      <w:r w:rsidR="00CD50FB" w:rsidRPr="00FA3D31">
        <w:t>.</w:t>
      </w:r>
      <w:r w:rsidR="000D08E2" w:rsidRPr="00FA3D31">
        <w:t xml:space="preserve"> Мы мало знает о том, что употребляем</w:t>
      </w:r>
      <w:r w:rsidRPr="00FA3D31">
        <w:t xml:space="preserve"> в пищу, </w:t>
      </w:r>
      <w:r w:rsidR="000D08E2" w:rsidRPr="00FA3D31">
        <w:t xml:space="preserve">о тех продуктах, которые предлагает нам современный рынок. </w:t>
      </w:r>
      <w:r w:rsidRPr="00FA3D31">
        <w:t>При выборе продуктов о</w:t>
      </w:r>
      <w:r w:rsidR="000D08E2" w:rsidRPr="00FA3D31">
        <w:t xml:space="preserve">бязательно нужно смотреть </w:t>
      </w:r>
      <w:r w:rsidRPr="00FA3D31">
        <w:t xml:space="preserve">его состав и </w:t>
      </w:r>
      <w:r w:rsidR="000D08E2" w:rsidRPr="00FA3D31">
        <w:t xml:space="preserve">срок годности, и не только для того, чтобы выбрать свежий продукт. Те продукты, у которых минимальный срок годности, изготовлены с минимальным количеством антибиотиков и других вредных веществ. </w:t>
      </w:r>
    </w:p>
    <w:p w:rsidR="006A11EB" w:rsidRDefault="006A11EB" w:rsidP="00D70FAC">
      <w:pPr>
        <w:pStyle w:val="a7"/>
        <w:ind w:firstLine="720"/>
        <w:jc w:val="both"/>
      </w:pPr>
      <w:r w:rsidRPr="00FA3D31">
        <w:rPr>
          <w:szCs w:val="24"/>
        </w:rPr>
        <w:t xml:space="preserve">Что покупать и где покупать, конечно, дело потребителя, но хотелось бы призвать покупателей быть более внимательными при покупке товара. </w:t>
      </w:r>
      <w:r w:rsidRPr="00FA3D31">
        <w:t xml:space="preserve">  </w:t>
      </w:r>
      <w:r>
        <w:t xml:space="preserve">                                                                                                             </w:t>
      </w:r>
    </w:p>
    <w:p w:rsidR="00EE0DD3" w:rsidRDefault="00EE0DD3" w:rsidP="00BF14E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E0DD3" w:rsidSect="00D70FAC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6B"/>
    <w:rsid w:val="000B55A8"/>
    <w:rsid w:val="000D08E2"/>
    <w:rsid w:val="00157168"/>
    <w:rsid w:val="00184B1B"/>
    <w:rsid w:val="001B4D1D"/>
    <w:rsid w:val="00222773"/>
    <w:rsid w:val="0022778C"/>
    <w:rsid w:val="00262D04"/>
    <w:rsid w:val="002B1C75"/>
    <w:rsid w:val="00312224"/>
    <w:rsid w:val="00322512"/>
    <w:rsid w:val="00364F31"/>
    <w:rsid w:val="004140B3"/>
    <w:rsid w:val="00466D48"/>
    <w:rsid w:val="00491A87"/>
    <w:rsid w:val="004D77D8"/>
    <w:rsid w:val="005B3F76"/>
    <w:rsid w:val="005C4E0C"/>
    <w:rsid w:val="005E6607"/>
    <w:rsid w:val="006A11EB"/>
    <w:rsid w:val="006D762A"/>
    <w:rsid w:val="0071164D"/>
    <w:rsid w:val="007C3F4A"/>
    <w:rsid w:val="007D415D"/>
    <w:rsid w:val="0081137A"/>
    <w:rsid w:val="0089266B"/>
    <w:rsid w:val="008B72EA"/>
    <w:rsid w:val="009B39BD"/>
    <w:rsid w:val="00A0621A"/>
    <w:rsid w:val="00AA3043"/>
    <w:rsid w:val="00AD7C1B"/>
    <w:rsid w:val="00B5075B"/>
    <w:rsid w:val="00B94D84"/>
    <w:rsid w:val="00BF14E8"/>
    <w:rsid w:val="00CD50FB"/>
    <w:rsid w:val="00D03F90"/>
    <w:rsid w:val="00D70FAC"/>
    <w:rsid w:val="00D843E0"/>
    <w:rsid w:val="00DD0814"/>
    <w:rsid w:val="00E42FC6"/>
    <w:rsid w:val="00EE0DD3"/>
    <w:rsid w:val="00FA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F4A"/>
    <w:rPr>
      <w:strike w:val="0"/>
      <w:dstrike w:val="0"/>
      <w:color w:val="330099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a7">
    <w:name w:val="Body Text"/>
    <w:basedOn w:val="a"/>
    <w:link w:val="a8"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A11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F4A"/>
    <w:rPr>
      <w:strike w:val="0"/>
      <w:dstrike w:val="0"/>
      <w:color w:val="330099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a7">
    <w:name w:val="Body Text"/>
    <w:basedOn w:val="a"/>
    <w:link w:val="a8"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A11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9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8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8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Кулакова</cp:lastModifiedBy>
  <cp:revision>199</cp:revision>
  <cp:lastPrinted>2016-03-09T07:19:00Z</cp:lastPrinted>
  <dcterms:created xsi:type="dcterms:W3CDTF">2016-03-01T06:29:00Z</dcterms:created>
  <dcterms:modified xsi:type="dcterms:W3CDTF">2017-04-05T10:49:00Z</dcterms:modified>
</cp:coreProperties>
</file>