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3" w:rsidRDefault="00537293" w:rsidP="00537293">
      <w:pPr>
        <w:ind w:right="-4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Отчет о </w:t>
      </w:r>
      <w:r w:rsidR="0081349E">
        <w:rPr>
          <w:b/>
          <w:sz w:val="24"/>
          <w:szCs w:val="24"/>
          <w:lang w:val="ru-RU"/>
        </w:rPr>
        <w:t>работе</w:t>
      </w:r>
      <w:r>
        <w:rPr>
          <w:b/>
          <w:sz w:val="24"/>
          <w:szCs w:val="24"/>
          <w:lang w:val="ru-RU"/>
        </w:rPr>
        <w:t xml:space="preserve">  архивного отдела  Администрации МО </w:t>
      </w:r>
    </w:p>
    <w:p w:rsidR="00537293" w:rsidRDefault="00537293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«Кизнерский район» за первое полугодие 201</w:t>
      </w:r>
      <w:r w:rsidR="00B66393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года</w:t>
      </w:r>
    </w:p>
    <w:p w:rsidR="00537293" w:rsidRDefault="00537293" w:rsidP="00537293">
      <w:pPr>
        <w:pStyle w:val="a3"/>
        <w:rPr>
          <w:sz w:val="24"/>
          <w:szCs w:val="24"/>
        </w:rPr>
      </w:pP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Деятельность архивного отдела Администрации МО «Кизнерский район» в течение I полугодия 201</w:t>
      </w:r>
      <w:r w:rsidR="00B66393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осуществлялась в соответствии планом основных мероприятий и была направлена на реализацию отраслево</w:t>
      </w:r>
      <w:r w:rsidR="00057786">
        <w:rPr>
          <w:sz w:val="24"/>
          <w:szCs w:val="24"/>
        </w:rPr>
        <w:t>й подпрограммы «</w:t>
      </w:r>
      <w:r w:rsidR="0072091C">
        <w:rPr>
          <w:sz w:val="24"/>
          <w:szCs w:val="24"/>
        </w:rPr>
        <w:t>А</w:t>
      </w:r>
      <w:r w:rsidR="00057786">
        <w:rPr>
          <w:sz w:val="24"/>
          <w:szCs w:val="24"/>
        </w:rPr>
        <w:t>рхивное дело» муниципальной программы «Муниципальное управление» МО «Кизнерский район» на 2015-2020 годы</w:t>
      </w:r>
      <w:r>
        <w:rPr>
          <w:sz w:val="24"/>
          <w:szCs w:val="24"/>
        </w:rPr>
        <w:t>».</w:t>
      </w:r>
    </w:p>
    <w:p w:rsidR="00982096" w:rsidRPr="00982096" w:rsidRDefault="00982096" w:rsidP="0098209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</w:t>
      </w:r>
      <w:r w:rsidRPr="00982096">
        <w:rPr>
          <w:sz w:val="24"/>
          <w:szCs w:val="24"/>
          <w:lang w:val="ru-RU"/>
        </w:rPr>
        <w:t>одготовлены и приняты нормативные правовые акты Администрации  МО «</w:t>
      </w:r>
      <w:r>
        <w:rPr>
          <w:sz w:val="24"/>
          <w:szCs w:val="24"/>
          <w:lang w:val="ru-RU"/>
        </w:rPr>
        <w:t>Кизнерский р</w:t>
      </w:r>
      <w:r w:rsidRPr="00982096">
        <w:rPr>
          <w:sz w:val="24"/>
          <w:szCs w:val="24"/>
          <w:lang w:val="ru-RU"/>
        </w:rPr>
        <w:t xml:space="preserve">айон»   </w:t>
      </w:r>
      <w:r w:rsidRPr="00F376F8">
        <w:rPr>
          <w:sz w:val="24"/>
          <w:szCs w:val="24"/>
          <w:lang w:val="ru-RU"/>
        </w:rPr>
        <w:t xml:space="preserve">по утверждению графика </w:t>
      </w:r>
      <w:r w:rsidR="00F376F8" w:rsidRPr="00F376F8">
        <w:rPr>
          <w:sz w:val="24"/>
          <w:szCs w:val="24"/>
          <w:lang w:val="ru-RU"/>
        </w:rPr>
        <w:t xml:space="preserve">упорядочения документов, представления </w:t>
      </w:r>
      <w:r w:rsidR="00F376F8">
        <w:rPr>
          <w:sz w:val="24"/>
          <w:szCs w:val="24"/>
          <w:lang w:val="ru-RU"/>
        </w:rPr>
        <w:t>нормативно-методических документов (</w:t>
      </w:r>
      <w:r w:rsidR="00F376F8" w:rsidRPr="00F376F8">
        <w:rPr>
          <w:sz w:val="24"/>
          <w:szCs w:val="24"/>
          <w:lang w:val="ru-RU"/>
        </w:rPr>
        <w:t>номенклатур дел</w:t>
      </w:r>
      <w:r w:rsidR="00F376F8">
        <w:rPr>
          <w:sz w:val="24"/>
          <w:szCs w:val="24"/>
          <w:lang w:val="ru-RU"/>
        </w:rPr>
        <w:t>, инструкций по ведению делопроизводства)</w:t>
      </w:r>
      <w:r w:rsidR="00F376F8" w:rsidRPr="00F376F8">
        <w:rPr>
          <w:sz w:val="24"/>
          <w:szCs w:val="24"/>
          <w:lang w:val="ru-RU"/>
        </w:rPr>
        <w:t xml:space="preserve"> и передачи документов учреждений и организаций на постоянное хранение в 2015 году.</w:t>
      </w:r>
      <w:r w:rsidRPr="00982096">
        <w:rPr>
          <w:sz w:val="24"/>
          <w:szCs w:val="24"/>
          <w:lang w:val="ru-RU"/>
        </w:rPr>
        <w:t xml:space="preserve"> Также приняты распоряжения </w:t>
      </w:r>
      <w:proofErr w:type="gramStart"/>
      <w:r w:rsidRPr="00982096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создании аукционной комиссии для проведения аукциона в электронной форме на приобретение архивных коробок</w:t>
      </w:r>
      <w:r w:rsidR="003F6B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хранения</w:t>
      </w:r>
      <w:proofErr w:type="gramEnd"/>
      <w:r>
        <w:rPr>
          <w:sz w:val="24"/>
          <w:szCs w:val="24"/>
          <w:lang w:val="ru-RU"/>
        </w:rPr>
        <w:t xml:space="preserve"> документов и для проведения аукциона в электронной форме на установку окон ПВХ, с подоконниками, откосами и москитными сетками.</w:t>
      </w:r>
      <w:r w:rsidR="000F0BF7">
        <w:rPr>
          <w:sz w:val="24"/>
          <w:szCs w:val="24"/>
          <w:lang w:val="ru-RU"/>
        </w:rPr>
        <w:t xml:space="preserve"> Через электронный аукцион приобретено 50 штук архивных коробок.</w:t>
      </w: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</w:rPr>
        <w:t xml:space="preserve">            Продолжалось внедрение административных регламентов по </w:t>
      </w:r>
      <w:r>
        <w:rPr>
          <w:sz w:val="24"/>
          <w:szCs w:val="24"/>
        </w:rPr>
        <w:t xml:space="preserve">предоставлению 3-х государственных и муниципальных услуг.    </w:t>
      </w:r>
    </w:p>
    <w:p w:rsidR="00537293" w:rsidRPr="0081349E" w:rsidRDefault="00537293" w:rsidP="000F0BF7">
      <w:pPr>
        <w:ind w:firstLine="709"/>
        <w:jc w:val="both"/>
        <w:rPr>
          <w:sz w:val="24"/>
          <w:szCs w:val="24"/>
          <w:lang w:val="ru-RU"/>
        </w:rPr>
      </w:pPr>
      <w:r w:rsidRPr="000F0BF7">
        <w:rPr>
          <w:sz w:val="24"/>
          <w:szCs w:val="24"/>
          <w:lang w:val="ru-RU"/>
        </w:rPr>
        <w:t>В</w:t>
      </w:r>
      <w:r w:rsidR="00F376F8" w:rsidRPr="000F0BF7">
        <w:rPr>
          <w:sz w:val="24"/>
          <w:szCs w:val="24"/>
          <w:lang w:val="ru-RU"/>
        </w:rPr>
        <w:t>не</w:t>
      </w:r>
      <w:r w:rsidRPr="000F0BF7">
        <w:rPr>
          <w:sz w:val="24"/>
          <w:szCs w:val="24"/>
          <w:lang w:val="ru-RU"/>
        </w:rPr>
        <w:t xml:space="preserve"> плановом </w:t>
      </w:r>
      <w:proofErr w:type="gramStart"/>
      <w:r w:rsidRPr="000F0BF7">
        <w:rPr>
          <w:sz w:val="24"/>
          <w:szCs w:val="24"/>
          <w:lang w:val="ru-RU"/>
        </w:rPr>
        <w:t>порядке</w:t>
      </w:r>
      <w:proofErr w:type="gramEnd"/>
      <w:r w:rsidRPr="000F0BF7">
        <w:rPr>
          <w:sz w:val="24"/>
          <w:szCs w:val="24"/>
          <w:lang w:val="ru-RU"/>
        </w:rPr>
        <w:t xml:space="preserve"> </w:t>
      </w:r>
      <w:r w:rsidR="0072091C" w:rsidRPr="000F0BF7">
        <w:rPr>
          <w:sz w:val="24"/>
          <w:szCs w:val="24"/>
          <w:lang w:val="ru-RU"/>
        </w:rPr>
        <w:t xml:space="preserve"> </w:t>
      </w:r>
      <w:r w:rsidRPr="000F0BF7">
        <w:rPr>
          <w:sz w:val="24"/>
          <w:szCs w:val="24"/>
          <w:lang w:val="ru-RU"/>
        </w:rPr>
        <w:t>осуществлялся комплекс работ по улучшению  физического состояния доку</w:t>
      </w:r>
      <w:r w:rsidR="00B66393" w:rsidRPr="000F0BF7">
        <w:rPr>
          <w:sz w:val="24"/>
          <w:szCs w:val="24"/>
          <w:lang w:val="ru-RU"/>
        </w:rPr>
        <w:t>ментов. В течени</w:t>
      </w:r>
      <w:r w:rsidR="000F0BF7">
        <w:rPr>
          <w:sz w:val="24"/>
          <w:szCs w:val="24"/>
          <w:lang w:val="ru-RU"/>
        </w:rPr>
        <w:t xml:space="preserve">е </w:t>
      </w:r>
      <w:r w:rsidR="00B66393" w:rsidRPr="000F0BF7">
        <w:rPr>
          <w:sz w:val="24"/>
          <w:szCs w:val="24"/>
          <w:lang w:val="ru-RU"/>
        </w:rPr>
        <w:t xml:space="preserve">полугодия 2015 </w:t>
      </w:r>
      <w:r w:rsidRPr="000F0BF7">
        <w:rPr>
          <w:sz w:val="24"/>
          <w:szCs w:val="24"/>
          <w:lang w:val="ru-RU"/>
        </w:rPr>
        <w:t xml:space="preserve">года подшито </w:t>
      </w:r>
      <w:r w:rsidR="00F376F8" w:rsidRPr="000F0BF7">
        <w:rPr>
          <w:sz w:val="24"/>
          <w:szCs w:val="24"/>
          <w:lang w:val="ru-RU"/>
        </w:rPr>
        <w:t>4</w:t>
      </w:r>
      <w:r w:rsidRPr="000F0BF7">
        <w:rPr>
          <w:sz w:val="24"/>
          <w:szCs w:val="24"/>
          <w:lang w:val="ru-RU"/>
        </w:rPr>
        <w:t xml:space="preserve"> дел, ранее некачестве</w:t>
      </w:r>
      <w:r w:rsidR="00F376F8" w:rsidRPr="000F0BF7">
        <w:rPr>
          <w:sz w:val="24"/>
          <w:szCs w:val="24"/>
          <w:lang w:val="ru-RU"/>
        </w:rPr>
        <w:t xml:space="preserve">нно подшитые. </w:t>
      </w:r>
      <w:proofErr w:type="spellStart"/>
      <w:r w:rsidRPr="00C23739">
        <w:rPr>
          <w:sz w:val="24"/>
          <w:szCs w:val="24"/>
          <w:lang w:val="ru-RU"/>
        </w:rPr>
        <w:t>Закартонировано</w:t>
      </w:r>
      <w:proofErr w:type="spellEnd"/>
      <w:r w:rsidRPr="00C23739">
        <w:rPr>
          <w:sz w:val="24"/>
          <w:szCs w:val="24"/>
          <w:lang w:val="ru-RU"/>
        </w:rPr>
        <w:t xml:space="preserve"> в типографские коробки </w:t>
      </w:r>
      <w:r w:rsidR="00F376F8" w:rsidRPr="00C23739">
        <w:rPr>
          <w:sz w:val="24"/>
          <w:szCs w:val="24"/>
          <w:lang w:val="ru-RU"/>
        </w:rPr>
        <w:t>375</w:t>
      </w:r>
      <w:r w:rsidRPr="00C23739">
        <w:rPr>
          <w:sz w:val="24"/>
          <w:szCs w:val="24"/>
          <w:lang w:val="ru-RU"/>
        </w:rPr>
        <w:t xml:space="preserve"> дел </w:t>
      </w:r>
      <w:r w:rsidRPr="00C23739">
        <w:rPr>
          <w:sz w:val="24"/>
          <w:lang w:val="ru-RU"/>
        </w:rPr>
        <w:t>(</w:t>
      </w:r>
      <w:r w:rsidR="0081349E">
        <w:rPr>
          <w:sz w:val="24"/>
          <w:lang w:val="ru-RU"/>
        </w:rPr>
        <w:t>при плане-339</w:t>
      </w:r>
      <w:r w:rsidRPr="00C23739">
        <w:rPr>
          <w:sz w:val="24"/>
          <w:lang w:val="ru-RU"/>
        </w:rPr>
        <w:t>)</w:t>
      </w:r>
      <w:r w:rsidRPr="00C23739">
        <w:rPr>
          <w:sz w:val="24"/>
          <w:szCs w:val="24"/>
          <w:lang w:val="ru-RU"/>
        </w:rPr>
        <w:t xml:space="preserve"> принятых от организаций района.</w:t>
      </w:r>
      <w:r w:rsidR="00C23739" w:rsidRPr="00C23739">
        <w:rPr>
          <w:sz w:val="28"/>
          <w:szCs w:val="28"/>
          <w:lang w:val="ru-RU"/>
        </w:rPr>
        <w:t xml:space="preserve"> </w:t>
      </w:r>
      <w:r w:rsidR="00C23739" w:rsidRPr="0081349E">
        <w:rPr>
          <w:sz w:val="24"/>
          <w:szCs w:val="24"/>
          <w:lang w:val="ru-RU"/>
        </w:rPr>
        <w:t xml:space="preserve">Проведена </w:t>
      </w:r>
      <w:r w:rsidR="000F0BF7">
        <w:rPr>
          <w:sz w:val="24"/>
          <w:szCs w:val="24"/>
          <w:lang w:val="ru-RU"/>
        </w:rPr>
        <w:t xml:space="preserve">работа и по </w:t>
      </w:r>
      <w:r w:rsidR="00C23739" w:rsidRPr="0081349E">
        <w:rPr>
          <w:sz w:val="24"/>
          <w:szCs w:val="24"/>
          <w:lang w:val="ru-RU"/>
        </w:rPr>
        <w:t xml:space="preserve"> оформлению </w:t>
      </w:r>
      <w:r w:rsidR="000F0BF7">
        <w:rPr>
          <w:sz w:val="24"/>
          <w:szCs w:val="24"/>
          <w:lang w:val="ru-RU"/>
        </w:rPr>
        <w:t xml:space="preserve"> ярлыков на архивные </w:t>
      </w:r>
      <w:r w:rsidR="00C23739" w:rsidRPr="0081349E">
        <w:rPr>
          <w:sz w:val="24"/>
          <w:szCs w:val="24"/>
          <w:lang w:val="ru-RU"/>
        </w:rPr>
        <w:t>короб</w:t>
      </w:r>
      <w:r w:rsidR="000F0BF7">
        <w:rPr>
          <w:sz w:val="24"/>
          <w:szCs w:val="24"/>
          <w:lang w:val="ru-RU"/>
        </w:rPr>
        <w:t>ки.</w:t>
      </w:r>
    </w:p>
    <w:p w:rsidR="00F02F10" w:rsidRDefault="00537293" w:rsidP="00F02F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На постоянное хранение в </w:t>
      </w:r>
      <w:proofErr w:type="gramStart"/>
      <w:r>
        <w:rPr>
          <w:sz w:val="24"/>
          <w:szCs w:val="24"/>
        </w:rPr>
        <w:t>архивный</w:t>
      </w:r>
      <w:proofErr w:type="gramEnd"/>
      <w:r>
        <w:rPr>
          <w:sz w:val="24"/>
          <w:szCs w:val="24"/>
        </w:rPr>
        <w:t xml:space="preserve"> отдел поступило </w:t>
      </w:r>
      <w:r w:rsidR="00F02F10">
        <w:rPr>
          <w:sz w:val="24"/>
          <w:szCs w:val="24"/>
        </w:rPr>
        <w:t xml:space="preserve">375 </w:t>
      </w:r>
      <w:r>
        <w:rPr>
          <w:sz w:val="24"/>
          <w:szCs w:val="24"/>
        </w:rPr>
        <w:t xml:space="preserve">управленческих документов от </w:t>
      </w:r>
      <w:r w:rsidR="00F02F10">
        <w:rPr>
          <w:sz w:val="24"/>
          <w:szCs w:val="24"/>
        </w:rPr>
        <w:t>1</w:t>
      </w:r>
      <w:r>
        <w:rPr>
          <w:sz w:val="24"/>
          <w:szCs w:val="24"/>
        </w:rPr>
        <w:t>7 организаций, источников комплектования. Для обеспечения социальной защ</w:t>
      </w:r>
      <w:r w:rsidR="00F02F10">
        <w:rPr>
          <w:sz w:val="24"/>
          <w:szCs w:val="24"/>
        </w:rPr>
        <w:t>иты граждан на хранение приняты документы</w:t>
      </w:r>
      <w:r>
        <w:rPr>
          <w:sz w:val="24"/>
          <w:szCs w:val="24"/>
        </w:rPr>
        <w:t xml:space="preserve"> по личному составу от ликвидированн</w:t>
      </w:r>
      <w:r w:rsidR="00F02F10">
        <w:rPr>
          <w:sz w:val="24"/>
          <w:szCs w:val="24"/>
        </w:rPr>
        <w:t xml:space="preserve">ого МКОУ для детей </w:t>
      </w:r>
      <w:proofErr w:type="gramStart"/>
      <w:r w:rsidR="00F02F10">
        <w:rPr>
          <w:sz w:val="24"/>
          <w:szCs w:val="24"/>
        </w:rPr>
        <w:t>–с</w:t>
      </w:r>
      <w:proofErr w:type="gramEnd"/>
      <w:r w:rsidR="00F02F10">
        <w:rPr>
          <w:sz w:val="24"/>
          <w:szCs w:val="24"/>
        </w:rPr>
        <w:t>ирот, оставшихся без попечения родителей «Кизнерский детский дом»</w:t>
      </w:r>
      <w:r w:rsidR="0081349E">
        <w:rPr>
          <w:sz w:val="24"/>
          <w:szCs w:val="24"/>
        </w:rPr>
        <w:t>.</w:t>
      </w:r>
    </w:p>
    <w:p w:rsidR="00537293" w:rsidRDefault="00537293" w:rsidP="00F02F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В течение полугодия архивным отделом, в соответствии Административных регламентов, рассмотрено и предоставлено:</w:t>
      </w:r>
    </w:p>
    <w:p w:rsidR="00537293" w:rsidRDefault="00537293" w:rsidP="0053729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утверждение и согласование ЭПМК Комитета по делам архивов описи от  </w:t>
      </w:r>
      <w:r w:rsidR="00F02F10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 организаций-источников комплектования управленческих документов в объёме </w:t>
      </w:r>
      <w:r w:rsidR="00F02F10">
        <w:rPr>
          <w:sz w:val="24"/>
          <w:szCs w:val="24"/>
          <w:lang w:val="ru-RU"/>
        </w:rPr>
        <w:t>526  ед.хр. и  298</w:t>
      </w:r>
      <w:r>
        <w:rPr>
          <w:sz w:val="24"/>
          <w:szCs w:val="24"/>
          <w:lang w:val="ru-RU"/>
        </w:rPr>
        <w:t xml:space="preserve"> ед.хр</w:t>
      </w:r>
      <w:proofErr w:type="gramStart"/>
      <w:r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 xml:space="preserve">окументов по личному составу от </w:t>
      </w:r>
      <w:r w:rsidR="00F02F10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организаций;</w:t>
      </w:r>
    </w:p>
    <w:p w:rsidR="00537293" w:rsidRDefault="00537293" w:rsidP="0053729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утверждение ЭПМК Комитета от </w:t>
      </w:r>
      <w:r w:rsidR="00F02F10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организации (</w:t>
      </w:r>
      <w:r w:rsidR="00F02F10">
        <w:rPr>
          <w:sz w:val="24"/>
          <w:szCs w:val="24"/>
          <w:lang w:val="ru-RU"/>
        </w:rPr>
        <w:t>отдел физической культуре и спорта</w:t>
      </w:r>
      <w:r>
        <w:rPr>
          <w:sz w:val="24"/>
          <w:szCs w:val="24"/>
          <w:lang w:val="ru-RU"/>
        </w:rPr>
        <w:t xml:space="preserve">) </w:t>
      </w:r>
      <w:r w:rsidR="00F02F10">
        <w:rPr>
          <w:sz w:val="24"/>
          <w:szCs w:val="24"/>
          <w:lang w:val="ru-RU"/>
        </w:rPr>
        <w:t>электронные фотодокументы в объёме 1</w:t>
      </w:r>
      <w:r>
        <w:rPr>
          <w:sz w:val="24"/>
          <w:szCs w:val="24"/>
          <w:lang w:val="ru-RU"/>
        </w:rPr>
        <w:t xml:space="preserve"> ед.хр.</w:t>
      </w:r>
      <w:r w:rsidR="00F02F10">
        <w:rPr>
          <w:sz w:val="24"/>
          <w:szCs w:val="24"/>
          <w:lang w:val="ru-RU"/>
        </w:rPr>
        <w:t>/ 20ед.уч.</w:t>
      </w:r>
      <w:r>
        <w:rPr>
          <w:sz w:val="24"/>
          <w:szCs w:val="24"/>
          <w:lang w:val="ru-RU"/>
        </w:rPr>
        <w:t>;</w:t>
      </w:r>
    </w:p>
    <w:p w:rsidR="00537293" w:rsidRDefault="00537293" w:rsidP="00537293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согласование ЭПМК Комитета: номенклатур дел от </w:t>
      </w:r>
      <w:r w:rsidR="00F02F10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организаций;  инструкции по делопроизводству от </w:t>
      </w:r>
      <w:r w:rsidR="00F473B1">
        <w:rPr>
          <w:sz w:val="24"/>
          <w:szCs w:val="24"/>
          <w:lang w:val="ru-RU"/>
        </w:rPr>
        <w:t xml:space="preserve">4 </w:t>
      </w:r>
      <w:r>
        <w:rPr>
          <w:sz w:val="24"/>
          <w:szCs w:val="24"/>
          <w:lang w:val="ru-RU"/>
        </w:rPr>
        <w:t>организаций; положение об архиве -</w:t>
      </w:r>
      <w:r w:rsidR="00F473B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, положение об ЭК-</w:t>
      </w:r>
      <w:r w:rsidR="00F473B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:rsidR="00537293" w:rsidRPr="004022E5" w:rsidRDefault="00537293" w:rsidP="00537293">
      <w:pPr>
        <w:pStyle w:val="a3"/>
        <w:rPr>
          <w:sz w:val="24"/>
        </w:rPr>
      </w:pPr>
      <w:r>
        <w:rPr>
          <w:sz w:val="24"/>
          <w:szCs w:val="24"/>
        </w:rPr>
        <w:t xml:space="preserve">           В отчетный период проведено обследование состояния делопроизводства и обеспечения сохранности документов в </w:t>
      </w:r>
      <w:r w:rsidR="00F473B1">
        <w:rPr>
          <w:sz w:val="24"/>
          <w:szCs w:val="24"/>
        </w:rPr>
        <w:t>9</w:t>
      </w:r>
      <w:r>
        <w:rPr>
          <w:sz w:val="24"/>
          <w:szCs w:val="24"/>
        </w:rPr>
        <w:t xml:space="preserve"> организация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источниках комплектования архивного отдела</w:t>
      </w:r>
      <w:r w:rsidR="00F473B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F0BF7" w:rsidRPr="004022E5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4022E5">
        <w:rPr>
          <w:sz w:val="24"/>
          <w:szCs w:val="24"/>
        </w:rPr>
        <w:t>в области архивного дела.</w:t>
      </w:r>
    </w:p>
    <w:p w:rsidR="00537293" w:rsidRDefault="00537293" w:rsidP="00537293">
      <w:pPr>
        <w:autoSpaceDE w:val="0"/>
        <w:autoSpaceDN w:val="0"/>
        <w:adjustRightInd w:val="0"/>
        <w:jc w:val="both"/>
        <w:rPr>
          <w:rFonts w:eastAsia="TimesNewRomanPSMT"/>
          <w:color w:val="0D0D0D"/>
          <w:sz w:val="24"/>
          <w:szCs w:val="24"/>
          <w:lang w:val="ru-RU"/>
        </w:rPr>
      </w:pPr>
      <w:r w:rsidRPr="00537293">
        <w:rPr>
          <w:sz w:val="24"/>
          <w:lang w:val="ru-RU"/>
        </w:rPr>
        <w:t xml:space="preserve">           </w:t>
      </w:r>
      <w:r>
        <w:rPr>
          <w:sz w:val="24"/>
          <w:lang w:val="ru-RU"/>
        </w:rPr>
        <w:t xml:space="preserve">Для специалистов сельских поселений, специалистов Администрации МО  района, ответственных за делопроизводство и архив  было организовано 2 семинара, в котором приняло участие </w:t>
      </w:r>
      <w:r w:rsidR="00F473B1">
        <w:rPr>
          <w:sz w:val="24"/>
          <w:lang w:val="ru-RU"/>
        </w:rPr>
        <w:t>32</w:t>
      </w:r>
      <w:r>
        <w:rPr>
          <w:sz w:val="24"/>
          <w:lang w:val="ru-RU"/>
        </w:rPr>
        <w:t xml:space="preserve"> человек</w:t>
      </w:r>
      <w:r w:rsidR="00F473B1">
        <w:rPr>
          <w:sz w:val="24"/>
          <w:lang w:val="ru-RU"/>
        </w:rPr>
        <w:t>а</w:t>
      </w:r>
      <w:r>
        <w:rPr>
          <w:sz w:val="24"/>
          <w:lang w:val="ru-RU"/>
        </w:rPr>
        <w:t>.</w:t>
      </w:r>
      <w:r>
        <w:rPr>
          <w:rFonts w:eastAsia="TimesNewRomanPSMT"/>
          <w:color w:val="0D0D0D"/>
          <w:sz w:val="28"/>
          <w:szCs w:val="28"/>
          <w:lang w:val="ru-RU"/>
        </w:rPr>
        <w:t xml:space="preserve"> </w:t>
      </w:r>
      <w:r>
        <w:rPr>
          <w:rFonts w:eastAsia="TimesNewRomanPSMT"/>
          <w:color w:val="0D0D0D"/>
          <w:sz w:val="24"/>
          <w:szCs w:val="24"/>
          <w:lang w:val="ru-RU"/>
        </w:rPr>
        <w:t xml:space="preserve">Специалистами архивного отдела оказывалась методическая и практическая помощь </w:t>
      </w:r>
      <w:r w:rsidR="00F473B1">
        <w:rPr>
          <w:rFonts w:eastAsia="TimesNewRomanPSMT"/>
          <w:color w:val="0D0D0D"/>
          <w:sz w:val="24"/>
          <w:szCs w:val="24"/>
          <w:lang w:val="ru-RU"/>
        </w:rPr>
        <w:t xml:space="preserve"> </w:t>
      </w:r>
      <w:r>
        <w:rPr>
          <w:rFonts w:eastAsia="TimesNewRomanPSMT"/>
          <w:color w:val="0D0D0D"/>
          <w:sz w:val="24"/>
          <w:szCs w:val="24"/>
          <w:lang w:val="ru-RU"/>
        </w:rPr>
        <w:t xml:space="preserve">работникам организаций района в работе по составлению номенклатур дел, разработке Инструкции по делопроизводству, положения об архиве и </w:t>
      </w:r>
      <w:proofErr w:type="gramStart"/>
      <w:r>
        <w:rPr>
          <w:rFonts w:eastAsia="TimesNewRomanPSMT"/>
          <w:color w:val="0D0D0D"/>
          <w:sz w:val="24"/>
          <w:szCs w:val="24"/>
          <w:lang w:val="ru-RU"/>
        </w:rPr>
        <w:t>ЭК</w:t>
      </w:r>
      <w:proofErr w:type="gramEnd"/>
      <w:r>
        <w:rPr>
          <w:rFonts w:eastAsia="TimesNewRomanPSMT"/>
          <w:color w:val="0D0D0D"/>
          <w:sz w:val="24"/>
          <w:szCs w:val="24"/>
          <w:lang w:val="ru-RU"/>
        </w:rPr>
        <w:t>,  упорядочению и подготовке к передаче дел на постоянное хранение.</w:t>
      </w:r>
    </w:p>
    <w:p w:rsidR="0081349E" w:rsidRDefault="00537293" w:rsidP="00537293">
      <w:pPr>
        <w:pStyle w:val="a3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szCs w:val="24"/>
        </w:rPr>
        <w:t xml:space="preserve">       Продолжалось формирование общеотраслевого автоматизированного программного комплекса «Архивный фонд». В течение I полугодия 201</w:t>
      </w:r>
      <w:r w:rsidR="00B66393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разделы «Фонд» и «Опись» внесено 100% от общего количества фондов и описей дел, хранящихся в архивном отделе и  в раздел «Дело» общее количество внесенных на 01.06.201</w:t>
      </w:r>
      <w:r w:rsidR="00B66393">
        <w:rPr>
          <w:sz w:val="24"/>
          <w:szCs w:val="24"/>
        </w:rPr>
        <w:t>5</w:t>
      </w:r>
      <w:r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lastRenderedPageBreak/>
        <w:t>100</w:t>
      </w:r>
      <w:r>
        <w:rPr>
          <w:sz w:val="24"/>
        </w:rPr>
        <w:t>%  о 3</w:t>
      </w:r>
      <w:r w:rsidR="00F473B1">
        <w:rPr>
          <w:sz w:val="24"/>
        </w:rPr>
        <w:t>4460</w:t>
      </w:r>
      <w:r>
        <w:rPr>
          <w:sz w:val="24"/>
        </w:rPr>
        <w:t xml:space="preserve"> находящихся дел.</w:t>
      </w:r>
      <w:r>
        <w:rPr>
          <w:sz w:val="24"/>
          <w:szCs w:val="24"/>
        </w:rPr>
        <w:t xml:space="preserve"> В</w:t>
      </w:r>
      <w:r>
        <w:rPr>
          <w:sz w:val="24"/>
        </w:rPr>
        <w:t xml:space="preserve"> базу данных «Архивный фонд» в течение отчетного периода внесены </w:t>
      </w:r>
      <w:r w:rsidR="0072091C">
        <w:rPr>
          <w:sz w:val="24"/>
        </w:rPr>
        <w:t xml:space="preserve">375 </w:t>
      </w:r>
      <w:r>
        <w:rPr>
          <w:sz w:val="24"/>
        </w:rPr>
        <w:t xml:space="preserve">записи, </w:t>
      </w:r>
      <w:r w:rsidR="004022E5">
        <w:rPr>
          <w:sz w:val="24"/>
        </w:rPr>
        <w:t>при плане 339 записей.</w:t>
      </w: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color w:val="1B1B1B"/>
          <w:sz w:val="24"/>
          <w:szCs w:val="24"/>
        </w:rPr>
        <w:t xml:space="preserve">В  течение отчетного периода продолжался прием запросов в режиме «Одного окна» с соответствующим программным обеспечением.  Отдел  продолжает  сотрудничать с территориальными подразделениями Пенсионного фонда РФ по Удмуртской Республике в рамках соглашения об обмене электронными документами по телекоммуникационным каналам связи. </w:t>
      </w: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 xml:space="preserve">Предоставление услуг по информационному обеспечению пользователей осуществляется в соответствии с административными регламентами. За отчетный период архивным отделом исполнено </w:t>
      </w:r>
      <w:r w:rsidR="0072091C">
        <w:rPr>
          <w:sz w:val="24"/>
          <w:szCs w:val="24"/>
        </w:rPr>
        <w:t xml:space="preserve">412 </w:t>
      </w:r>
      <w:r>
        <w:rPr>
          <w:sz w:val="24"/>
        </w:rPr>
        <w:t xml:space="preserve">запросов социально-правового характера, что составляет на </w:t>
      </w:r>
      <w:r w:rsidR="0072091C">
        <w:rPr>
          <w:sz w:val="24"/>
        </w:rPr>
        <w:t>13</w:t>
      </w:r>
      <w:r>
        <w:rPr>
          <w:sz w:val="24"/>
        </w:rPr>
        <w:t xml:space="preserve"> запрос</w:t>
      </w:r>
      <w:r w:rsidR="0072091C">
        <w:rPr>
          <w:sz w:val="24"/>
        </w:rPr>
        <w:t>ов</w:t>
      </w:r>
      <w:r>
        <w:rPr>
          <w:sz w:val="24"/>
        </w:rPr>
        <w:t xml:space="preserve"> больше, чем за аналогичный период прошлого года. Наряду с запросами социально-правового характера, было исполнено  и 8</w:t>
      </w:r>
      <w:r w:rsidR="0072091C">
        <w:rPr>
          <w:sz w:val="24"/>
        </w:rPr>
        <w:t>8</w:t>
      </w:r>
      <w:r>
        <w:rPr>
          <w:sz w:val="24"/>
        </w:rPr>
        <w:t xml:space="preserve"> тематических запросов, что на </w:t>
      </w:r>
      <w:r w:rsidR="0072091C">
        <w:rPr>
          <w:sz w:val="24"/>
        </w:rPr>
        <w:t>4</w:t>
      </w:r>
      <w:r>
        <w:rPr>
          <w:sz w:val="24"/>
        </w:rPr>
        <w:t xml:space="preserve"> запроса больше, чем за </w:t>
      </w:r>
      <w:r>
        <w:rPr>
          <w:sz w:val="24"/>
          <w:szCs w:val="24"/>
        </w:rPr>
        <w:t>I</w:t>
      </w:r>
      <w:r>
        <w:rPr>
          <w:sz w:val="24"/>
        </w:rPr>
        <w:t xml:space="preserve"> полугодие 201</w:t>
      </w:r>
      <w:r w:rsidR="00B66393">
        <w:rPr>
          <w:sz w:val="24"/>
        </w:rPr>
        <w:t>4</w:t>
      </w:r>
      <w:r>
        <w:rPr>
          <w:sz w:val="24"/>
        </w:rPr>
        <w:t xml:space="preserve"> года. </w:t>
      </w:r>
      <w:r>
        <w:rPr>
          <w:sz w:val="24"/>
          <w:szCs w:val="24"/>
        </w:rPr>
        <w:t>Все запросы исполнены в законодательно установленные сроки, дополнительно продление сроков не проводилось.</w:t>
      </w:r>
      <w:r>
        <w:rPr>
          <w:sz w:val="24"/>
        </w:rPr>
        <w:t xml:space="preserve">           </w:t>
      </w:r>
    </w:p>
    <w:p w:rsidR="00E6234C" w:rsidRPr="00E6234C" w:rsidRDefault="00E6234C" w:rsidP="00E6234C">
      <w:pPr>
        <w:ind w:firstLine="709"/>
        <w:jc w:val="both"/>
        <w:rPr>
          <w:sz w:val="24"/>
          <w:szCs w:val="24"/>
          <w:lang w:val="ru-RU"/>
        </w:rPr>
      </w:pPr>
      <w:r w:rsidRPr="00E6234C">
        <w:rPr>
          <w:sz w:val="24"/>
          <w:szCs w:val="24"/>
          <w:lang w:val="ru-RU"/>
        </w:rPr>
        <w:t xml:space="preserve">Сотрудниками отдела подготовлены и  представлены сведения  в </w:t>
      </w:r>
      <w:r>
        <w:rPr>
          <w:sz w:val="24"/>
          <w:szCs w:val="24"/>
          <w:lang w:val="ru-RU"/>
        </w:rPr>
        <w:t xml:space="preserve">ГКУ </w:t>
      </w:r>
      <w:r w:rsidRPr="00E6234C">
        <w:rPr>
          <w:sz w:val="24"/>
          <w:szCs w:val="24"/>
          <w:lang w:val="ru-RU"/>
        </w:rPr>
        <w:t xml:space="preserve">ЦГА УР о знаменательных, юбилейных датах </w:t>
      </w:r>
      <w:r>
        <w:rPr>
          <w:sz w:val="24"/>
          <w:szCs w:val="24"/>
          <w:lang w:val="ru-RU"/>
        </w:rPr>
        <w:t xml:space="preserve">Кизнерского </w:t>
      </w:r>
      <w:r w:rsidRPr="00E6234C">
        <w:rPr>
          <w:sz w:val="24"/>
          <w:szCs w:val="24"/>
          <w:lang w:val="ru-RU"/>
        </w:rPr>
        <w:t>района на 201</w:t>
      </w:r>
      <w:r>
        <w:rPr>
          <w:sz w:val="24"/>
          <w:szCs w:val="24"/>
          <w:lang w:val="ru-RU"/>
        </w:rPr>
        <w:t>6</w:t>
      </w:r>
      <w:r w:rsidRPr="00E6234C">
        <w:rPr>
          <w:sz w:val="24"/>
          <w:szCs w:val="24"/>
          <w:lang w:val="ru-RU"/>
        </w:rPr>
        <w:t xml:space="preserve"> год  для АБД «Памятные даты Удмуртской Республики» и подготовки Календаря памятных дат Удмуртской Республики  на 201</w:t>
      </w:r>
      <w:r>
        <w:rPr>
          <w:sz w:val="24"/>
          <w:szCs w:val="24"/>
          <w:lang w:val="ru-RU"/>
        </w:rPr>
        <w:t>6</w:t>
      </w:r>
      <w:r w:rsidRPr="00E6234C">
        <w:rPr>
          <w:sz w:val="24"/>
          <w:szCs w:val="24"/>
          <w:lang w:val="ru-RU"/>
        </w:rPr>
        <w:t xml:space="preserve"> год.</w:t>
      </w:r>
    </w:p>
    <w:p w:rsidR="00537293" w:rsidRDefault="00537293" w:rsidP="00537293">
      <w:pPr>
        <w:pStyle w:val="a3"/>
        <w:rPr>
          <w:sz w:val="24"/>
          <w:szCs w:val="24"/>
        </w:rPr>
      </w:pPr>
      <w:r w:rsidRPr="00E623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Отделом организовано </w:t>
      </w:r>
      <w:r w:rsidR="003F6B91">
        <w:rPr>
          <w:sz w:val="24"/>
          <w:szCs w:val="24"/>
        </w:rPr>
        <w:t>14</w:t>
      </w:r>
      <w:r>
        <w:rPr>
          <w:sz w:val="24"/>
          <w:szCs w:val="24"/>
        </w:rPr>
        <w:t xml:space="preserve"> информационных мероприятий (выставка, публикаци</w:t>
      </w:r>
      <w:r w:rsidR="003F6B91">
        <w:rPr>
          <w:sz w:val="24"/>
          <w:szCs w:val="24"/>
        </w:rPr>
        <w:t>я</w:t>
      </w:r>
      <w:r>
        <w:rPr>
          <w:sz w:val="24"/>
          <w:szCs w:val="24"/>
        </w:rPr>
        <w:t xml:space="preserve"> в печати, радиопередача, информационные документы в сети интернет и др.). К архивной информации обратил</w:t>
      </w:r>
      <w:r w:rsidR="0081349E">
        <w:rPr>
          <w:sz w:val="24"/>
          <w:szCs w:val="24"/>
        </w:rPr>
        <w:t>ся</w:t>
      </w:r>
      <w:r>
        <w:rPr>
          <w:sz w:val="24"/>
          <w:szCs w:val="24"/>
        </w:rPr>
        <w:t xml:space="preserve"> 5</w:t>
      </w:r>
      <w:r w:rsidR="003F6B91">
        <w:rPr>
          <w:sz w:val="24"/>
          <w:szCs w:val="24"/>
        </w:rPr>
        <w:t>61</w:t>
      </w:r>
      <w:r>
        <w:rPr>
          <w:sz w:val="24"/>
          <w:szCs w:val="24"/>
        </w:rPr>
        <w:t xml:space="preserve">  пользовател</w:t>
      </w:r>
      <w:r w:rsidR="003F6B91">
        <w:rPr>
          <w:sz w:val="24"/>
          <w:szCs w:val="24"/>
        </w:rPr>
        <w:t>ь</w:t>
      </w:r>
      <w:r>
        <w:rPr>
          <w:sz w:val="24"/>
          <w:szCs w:val="24"/>
        </w:rPr>
        <w:t xml:space="preserve">, которым было выдано для работы более </w:t>
      </w:r>
      <w:r w:rsidR="003F6B91">
        <w:rPr>
          <w:sz w:val="24"/>
          <w:szCs w:val="24"/>
        </w:rPr>
        <w:t>4700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дел.</w:t>
      </w:r>
    </w:p>
    <w:p w:rsidR="00537293" w:rsidRDefault="00537293" w:rsidP="00537293">
      <w:pPr>
        <w:ind w:left="360"/>
        <w:jc w:val="both"/>
        <w:rPr>
          <w:sz w:val="24"/>
          <w:szCs w:val="24"/>
          <w:lang w:val="ru-RU"/>
        </w:rPr>
      </w:pPr>
    </w:p>
    <w:p w:rsidR="00537293" w:rsidRDefault="00537293" w:rsidP="00537293">
      <w:pPr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537293" w:rsidRDefault="005372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Начальник архивного отдела                                                                                Р.А. </w:t>
      </w:r>
      <w:proofErr w:type="spellStart"/>
      <w:r>
        <w:rPr>
          <w:sz w:val="24"/>
          <w:szCs w:val="24"/>
        </w:rPr>
        <w:t>Байбикова</w:t>
      </w:r>
      <w:proofErr w:type="spellEnd"/>
    </w:p>
    <w:p w:rsidR="00537293" w:rsidRDefault="00B66393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>08</w:t>
      </w:r>
      <w:r w:rsidR="00537293">
        <w:rPr>
          <w:sz w:val="24"/>
          <w:szCs w:val="24"/>
        </w:rPr>
        <w:t>.07.201</w:t>
      </w:r>
      <w:r>
        <w:rPr>
          <w:sz w:val="24"/>
          <w:szCs w:val="24"/>
        </w:rPr>
        <w:t>5</w:t>
      </w:r>
      <w:r w:rsidR="00537293">
        <w:rPr>
          <w:sz w:val="24"/>
          <w:szCs w:val="24"/>
        </w:rPr>
        <w:t xml:space="preserve">       </w:t>
      </w:r>
    </w:p>
    <w:p w:rsidR="006A22C7" w:rsidRDefault="00011D26"/>
    <w:sectPr w:rsidR="006A22C7" w:rsidSect="00F950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6" w:rsidRDefault="00011D26" w:rsidP="00F950AB">
      <w:r>
        <w:separator/>
      </w:r>
    </w:p>
  </w:endnote>
  <w:endnote w:type="continuationSeparator" w:id="0">
    <w:p w:rsidR="00011D26" w:rsidRDefault="00011D26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6" w:rsidRDefault="00011D26" w:rsidP="00F950AB">
      <w:r>
        <w:separator/>
      </w:r>
    </w:p>
  </w:footnote>
  <w:footnote w:type="continuationSeparator" w:id="0">
    <w:p w:rsidR="00011D26" w:rsidRDefault="00011D26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950AB" w:rsidRDefault="00F950A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50AB" w:rsidRDefault="00F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57786"/>
    <w:rsid w:val="000F0BF7"/>
    <w:rsid w:val="00266078"/>
    <w:rsid w:val="0038002D"/>
    <w:rsid w:val="003F6B91"/>
    <w:rsid w:val="004022E5"/>
    <w:rsid w:val="00445C27"/>
    <w:rsid w:val="00476695"/>
    <w:rsid w:val="00537293"/>
    <w:rsid w:val="00551B06"/>
    <w:rsid w:val="006716D1"/>
    <w:rsid w:val="006F0CBD"/>
    <w:rsid w:val="0072091C"/>
    <w:rsid w:val="0075573D"/>
    <w:rsid w:val="00775DF2"/>
    <w:rsid w:val="0081349E"/>
    <w:rsid w:val="00982096"/>
    <w:rsid w:val="00B66393"/>
    <w:rsid w:val="00C23739"/>
    <w:rsid w:val="00E46740"/>
    <w:rsid w:val="00E6234C"/>
    <w:rsid w:val="00F02F10"/>
    <w:rsid w:val="00F376F8"/>
    <w:rsid w:val="00F473B1"/>
    <w:rsid w:val="00F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14</cp:revision>
  <dcterms:created xsi:type="dcterms:W3CDTF">2015-07-09T12:44:00Z</dcterms:created>
  <dcterms:modified xsi:type="dcterms:W3CDTF">2015-07-10T09:58:00Z</dcterms:modified>
</cp:coreProperties>
</file>