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C93190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3B593C" w:rsidRDefault="00C93190" w:rsidP="00C9319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A4535A" w:rsidRDefault="00A4535A" w:rsidP="00A4535A">
      <w:pPr>
        <w:ind w:right="-5" w:firstLine="851"/>
        <w:jc w:val="both"/>
        <w:rPr>
          <w:rFonts w:ascii="Times New Roman" w:hAnsi="Times New Roman" w:cs="Times New Roman"/>
          <w:lang w:eastAsia="en-US"/>
        </w:rPr>
      </w:pPr>
      <w:r w:rsidRPr="00181530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b/>
        </w:rPr>
        <w:t xml:space="preserve"> </w:t>
      </w:r>
      <w:r w:rsidRPr="00181530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  <w:r>
        <w:rPr>
          <w:rFonts w:ascii="Times New Roman" w:hAnsi="Times New Roman" w:cs="Times New Roman"/>
        </w:rPr>
        <w:t xml:space="preserve"> «</w:t>
      </w:r>
      <w:r w:rsidRPr="00181530">
        <w:rPr>
          <w:rFonts w:ascii="Times New Roman" w:hAnsi="Times New Roman" w:cs="Times New Roman"/>
        </w:rPr>
        <w:t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</w:r>
      <w:r>
        <w:rPr>
          <w:rFonts w:ascii="Times New Roman" w:hAnsi="Times New Roman" w:cs="Times New Roman"/>
        </w:rPr>
        <w:t>.</w:t>
      </w:r>
    </w:p>
    <w:p w:rsidR="00A4535A" w:rsidRDefault="00A4535A" w:rsidP="00A4535A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sz w:val="24"/>
          <w:szCs w:val="24"/>
        </w:rPr>
      </w:pPr>
      <w:r w:rsidRPr="0011409F">
        <w:rPr>
          <w:sz w:val="24"/>
          <w:szCs w:val="24"/>
        </w:rPr>
        <w:t xml:space="preserve">Рассматриваемое муниципальное регулирование направленно на </w:t>
      </w:r>
      <w:r>
        <w:rPr>
          <w:sz w:val="24"/>
          <w:szCs w:val="24"/>
        </w:rPr>
        <w:t>повышение доходной части бюджета муниципального образования «Кизнерский район».</w:t>
      </w:r>
    </w:p>
    <w:p w:rsidR="00A4535A" w:rsidRPr="00674C6E" w:rsidRDefault="00A4535A" w:rsidP="00A4535A">
      <w:pPr>
        <w:ind w:firstLine="851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6041ED">
        <w:rPr>
          <w:rFonts w:ascii="Times New Roman" w:hAnsi="Times New Roman" w:cs="Times New Roman"/>
        </w:rPr>
        <w:t>Если никаких действий не будет предпринято, то данная ситуация может привести к снижению поступлений в</w:t>
      </w:r>
      <w:r w:rsidRPr="006041ED">
        <w:rPr>
          <w:rFonts w:ascii="Times New Roman" w:hAnsi="Times New Roman" w:cs="Times New Roman"/>
          <w:color w:val="FF0000"/>
        </w:rPr>
        <w:t xml:space="preserve"> </w:t>
      </w:r>
      <w:r w:rsidRPr="006041ED">
        <w:rPr>
          <w:rFonts w:ascii="Times New Roman" w:hAnsi="Times New Roman" w:cs="Times New Roman"/>
        </w:rPr>
        <w:t>бюджет муниципального образования «Кизнерский район».</w:t>
      </w:r>
    </w:p>
    <w:p w:rsidR="00A4535A" w:rsidRPr="00C4653E" w:rsidRDefault="00A4535A" w:rsidP="00A4535A">
      <w:pPr>
        <w:pStyle w:val="1"/>
        <w:shd w:val="clear" w:color="auto" w:fill="auto"/>
        <w:spacing w:after="0" w:line="240" w:lineRule="auto"/>
        <w:ind w:left="40" w:firstLine="831"/>
        <w:jc w:val="both"/>
        <w:rPr>
          <w:sz w:val="24"/>
          <w:szCs w:val="24"/>
        </w:rPr>
      </w:pPr>
      <w:r w:rsidRPr="00C4653E">
        <w:rPr>
          <w:sz w:val="24"/>
          <w:szCs w:val="24"/>
        </w:rPr>
        <w:t xml:space="preserve">Воздействие оказывается </w:t>
      </w:r>
      <w:proofErr w:type="gramStart"/>
      <w:r w:rsidRPr="00C4653E">
        <w:rPr>
          <w:sz w:val="24"/>
          <w:szCs w:val="24"/>
        </w:rPr>
        <w:t>на</w:t>
      </w:r>
      <w:proofErr w:type="gramEnd"/>
      <w:r w:rsidRPr="00C4653E">
        <w:rPr>
          <w:sz w:val="24"/>
          <w:szCs w:val="24"/>
        </w:rPr>
        <w:t xml:space="preserve"> </w:t>
      </w:r>
      <w:proofErr w:type="gramStart"/>
      <w:r w:rsidRPr="00C4653E">
        <w:rPr>
          <w:sz w:val="24"/>
          <w:szCs w:val="24"/>
        </w:rPr>
        <w:t>субъектов</w:t>
      </w:r>
      <w:proofErr w:type="gramEnd"/>
      <w:r w:rsidRPr="00C4653E">
        <w:rPr>
          <w:sz w:val="24"/>
          <w:szCs w:val="24"/>
        </w:rPr>
        <w:t xml:space="preserve"> малого и среднего предпринимательства.</w:t>
      </w:r>
    </w:p>
    <w:p w:rsidR="00A4535A" w:rsidRPr="00674C6E" w:rsidRDefault="00A4535A" w:rsidP="00A4535A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FF0000"/>
          <w:sz w:val="24"/>
          <w:szCs w:val="24"/>
        </w:rPr>
      </w:pPr>
      <w:r w:rsidRPr="00C4653E">
        <w:rPr>
          <w:sz w:val="24"/>
          <w:szCs w:val="24"/>
        </w:rPr>
        <w:t>Рассматриваемое муниципальное регулирование разработано</w:t>
      </w:r>
      <w:r>
        <w:rPr>
          <w:sz w:val="24"/>
          <w:szCs w:val="24"/>
        </w:rPr>
        <w:t xml:space="preserve"> в целях повышения доходной части бюджета </w:t>
      </w:r>
      <w:r w:rsidRPr="006041ED">
        <w:rPr>
          <w:sz w:val="24"/>
          <w:szCs w:val="24"/>
        </w:rPr>
        <w:t>муниципального образования «Кизнерский район».</w:t>
      </w:r>
    </w:p>
    <w:p w:rsidR="00EB5A21" w:rsidRPr="0077732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77732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777320">
        <w:rPr>
          <w:rFonts w:ascii="Times New Roman" w:hAnsi="Times New Roman" w:cs="Times New Roman"/>
          <w:color w:val="auto"/>
        </w:rPr>
        <w:t>заинтересованны</w:t>
      </w:r>
      <w:proofErr w:type="spellEnd"/>
      <w:r w:rsidRPr="00777320">
        <w:rPr>
          <w:rFonts w:ascii="Times New Roman" w:hAnsi="Times New Roman" w:cs="Times New Roman"/>
          <w:color w:val="auto"/>
          <w:lang w:val="ru-RU"/>
        </w:rPr>
        <w:t>х</w:t>
      </w:r>
      <w:r w:rsidRPr="00777320">
        <w:rPr>
          <w:rFonts w:ascii="Times New Roman" w:hAnsi="Times New Roman" w:cs="Times New Roman"/>
          <w:color w:val="auto"/>
        </w:rPr>
        <w:t xml:space="preserve"> </w:t>
      </w:r>
      <w:r w:rsidRPr="0077732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777320">
        <w:rPr>
          <w:rFonts w:ascii="Times New Roman" w:hAnsi="Times New Roman" w:cs="Times New Roman"/>
          <w:color w:val="auto"/>
        </w:rPr>
        <w:t xml:space="preserve">проведены </w:t>
      </w:r>
      <w:r w:rsidRPr="0077732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777320">
        <w:rPr>
          <w:rFonts w:ascii="Times New Roman" w:hAnsi="Times New Roman" w:cs="Times New Roman"/>
          <w:color w:val="auto"/>
        </w:rPr>
        <w:t>консультации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77732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77732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777320" w:rsidRDefault="00497E93" w:rsidP="007A6719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7732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777320">
        <w:rPr>
          <w:rFonts w:ascii="Times New Roman" w:hAnsi="Times New Roman" w:cs="Times New Roman"/>
          <w:color w:val="auto"/>
        </w:rPr>
        <w:t>совершенствовани</w:t>
      </w:r>
      <w:proofErr w:type="spellEnd"/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ю </w:t>
      </w:r>
      <w:r w:rsidRPr="0077732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77732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="00A4535A">
        <w:rPr>
          <w:rFonts w:ascii="Times New Roman" w:hAnsi="Times New Roman" w:cs="Times New Roman"/>
          <w:color w:val="auto"/>
        </w:rPr>
        <w:t xml:space="preserve">утверждения проекта </w:t>
      </w:r>
      <w:proofErr w:type="spellStart"/>
      <w:r w:rsidR="00A4535A">
        <w:rPr>
          <w:rFonts w:ascii="Times New Roman" w:hAnsi="Times New Roman" w:cs="Times New Roman"/>
          <w:color w:val="auto"/>
          <w:lang w:val="ru-RU"/>
        </w:rPr>
        <w:t>реш</w:t>
      </w:r>
      <w:r w:rsidRPr="00777320">
        <w:rPr>
          <w:rFonts w:ascii="Times New Roman" w:hAnsi="Times New Roman" w:cs="Times New Roman"/>
          <w:color w:val="auto"/>
        </w:rPr>
        <w:t>ения</w:t>
      </w:r>
      <w:proofErr w:type="spellEnd"/>
      <w:r w:rsidRPr="00777320">
        <w:rPr>
          <w:rFonts w:ascii="Times New Roman" w:hAnsi="Times New Roman" w:cs="Times New Roman"/>
          <w:color w:val="auto"/>
        </w:rPr>
        <w:t>.</w:t>
      </w:r>
    </w:p>
    <w:p w:rsidR="007A6719" w:rsidRPr="00763731" w:rsidRDefault="00777320" w:rsidP="007A6719">
      <w:pPr>
        <w:ind w:right="-5" w:firstLine="851"/>
        <w:jc w:val="both"/>
        <w:rPr>
          <w:rFonts w:ascii="Times New Roman" w:hAnsi="Times New Roman" w:cs="Times New Roman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 xml:space="preserve">Применение на практике выбранного варианта осуществляется путем внесения </w:t>
      </w:r>
      <w:r w:rsidR="007A6719" w:rsidRPr="00763731">
        <w:rPr>
          <w:rFonts w:ascii="Times New Roman" w:hAnsi="Times New Roman" w:cs="Times New Roman"/>
        </w:rPr>
        <w:t>изменени</w:t>
      </w:r>
      <w:r w:rsidR="007A6719">
        <w:rPr>
          <w:rFonts w:ascii="Times New Roman" w:hAnsi="Times New Roman" w:cs="Times New Roman"/>
        </w:rPr>
        <w:t xml:space="preserve">й </w:t>
      </w:r>
      <w:r w:rsidR="007A6719" w:rsidRPr="00763731">
        <w:rPr>
          <w:rFonts w:ascii="Times New Roman" w:hAnsi="Times New Roman" w:cs="Times New Roman"/>
        </w:rPr>
        <w:t>в</w:t>
      </w:r>
      <w:r w:rsidR="007A6719" w:rsidRPr="00763731">
        <w:rPr>
          <w:rFonts w:ascii="Times New Roman" w:hAnsi="Times New Roman" w:cs="Times New Roman"/>
          <w:color w:val="FF0000"/>
        </w:rPr>
        <w:t xml:space="preserve"> </w:t>
      </w:r>
      <w:r w:rsidR="007A6719">
        <w:rPr>
          <w:rFonts w:ascii="Times New Roman" w:hAnsi="Times New Roman" w:cs="Times New Roman"/>
        </w:rPr>
        <w:t>р</w:t>
      </w:r>
      <w:r w:rsidR="007A6719" w:rsidRPr="00181530">
        <w:rPr>
          <w:rFonts w:ascii="Times New Roman" w:hAnsi="Times New Roman" w:cs="Times New Roman"/>
        </w:rPr>
        <w:t>ешение</w:t>
      </w:r>
      <w:r w:rsidR="007A6719">
        <w:rPr>
          <w:rFonts w:ascii="Times New Roman" w:hAnsi="Times New Roman" w:cs="Times New Roman"/>
          <w:b/>
        </w:rPr>
        <w:t xml:space="preserve"> </w:t>
      </w:r>
      <w:r w:rsidR="007A6719" w:rsidRPr="00181530">
        <w:rPr>
          <w:rFonts w:ascii="Times New Roman" w:hAnsi="Times New Roman" w:cs="Times New Roman"/>
        </w:rPr>
        <w:t>Совета депутатов муниципального образования «Кизнерский район»</w:t>
      </w:r>
      <w:r w:rsidR="007A6719">
        <w:rPr>
          <w:rFonts w:ascii="Times New Roman" w:hAnsi="Times New Roman" w:cs="Times New Roman"/>
        </w:rPr>
        <w:t xml:space="preserve"> «</w:t>
      </w:r>
      <w:r w:rsidR="007A6719" w:rsidRPr="00181530">
        <w:rPr>
          <w:rFonts w:ascii="Times New Roman" w:hAnsi="Times New Roman" w:cs="Times New Roman"/>
        </w:rPr>
        <w:t>О внесении изменений в решение Кизнерского районного Совета депутатов от 24.11.2010г. №29/3-1 «О едином налоге на вмененный доход для отдельных видов деятельности на территории Кизнерского района Удмуртской Республики»</w:t>
      </w:r>
      <w:r w:rsidR="007A6719">
        <w:rPr>
          <w:rFonts w:ascii="Times New Roman" w:hAnsi="Times New Roman" w:cs="Times New Roman"/>
        </w:rPr>
        <w:t>.</w:t>
      </w:r>
    </w:p>
    <w:p w:rsidR="007A6719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  <w:lang w:val="ru-RU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7A6719" w:rsidRPr="007A6719" w:rsidRDefault="007A671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bookmarkStart w:id="0" w:name="_GoBack"/>
      <w:bookmarkEnd w:id="0"/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2D33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A4535A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0</w:t>
            </w:r>
            <w:r w:rsidR="003B593C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  <w:r w:rsidRPr="00CA4A6E">
              <w:rPr>
                <w:rFonts w:ascii="Times New Roman" w:hAnsi="Times New Roman" w:cs="Times New Roman"/>
                <w:color w:val="auto"/>
              </w:rPr>
              <w:t>.</w:t>
            </w:r>
            <w:r w:rsidR="00A4535A">
              <w:rPr>
                <w:rFonts w:ascii="Times New Roman" w:hAnsi="Times New Roman" w:cs="Times New Roman"/>
                <w:color w:val="auto"/>
                <w:lang w:val="ru-RU"/>
              </w:rPr>
              <w:t>10.</w:t>
            </w:r>
            <w:r w:rsidRPr="00CA4A6E">
              <w:rPr>
                <w:rFonts w:ascii="Times New Roman" w:hAnsi="Times New Roman" w:cs="Times New Roman"/>
                <w:color w:val="auto"/>
              </w:rPr>
              <w:t>201</w:t>
            </w:r>
            <w:r w:rsidR="003B593C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A4535A" w:rsidRDefault="00A4535A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A4535A" w:rsidRDefault="00A4535A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A4535A" w:rsidRDefault="00A4535A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A4535A" w:rsidRDefault="00A4535A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A4535A" w:rsidRDefault="00A4535A" w:rsidP="00EB5A21">
      <w:pPr>
        <w:ind w:firstLine="851"/>
        <w:rPr>
          <w:rFonts w:ascii="Times New Roman" w:hAnsi="Times New Roman" w:cs="Times New Roman"/>
          <w:lang w:val="ru-RU"/>
        </w:rPr>
      </w:pPr>
    </w:p>
    <w:sectPr w:rsidR="00A4535A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6A" w:rsidRDefault="0088376A">
      <w:r>
        <w:separator/>
      </w:r>
    </w:p>
  </w:endnote>
  <w:endnote w:type="continuationSeparator" w:id="0">
    <w:p w:rsidR="0088376A" w:rsidRDefault="0088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6A" w:rsidRDefault="0088376A"/>
  </w:footnote>
  <w:footnote w:type="continuationSeparator" w:id="0">
    <w:p w:rsidR="0088376A" w:rsidRDefault="008837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270BC5"/>
    <w:rsid w:val="00391DE7"/>
    <w:rsid w:val="003B593C"/>
    <w:rsid w:val="003D488C"/>
    <w:rsid w:val="00450A15"/>
    <w:rsid w:val="00497E93"/>
    <w:rsid w:val="005E110C"/>
    <w:rsid w:val="005F1F4C"/>
    <w:rsid w:val="00693103"/>
    <w:rsid w:val="00777320"/>
    <w:rsid w:val="007A3E6B"/>
    <w:rsid w:val="007A6719"/>
    <w:rsid w:val="00813F8D"/>
    <w:rsid w:val="0088376A"/>
    <w:rsid w:val="008A7DF8"/>
    <w:rsid w:val="008D3457"/>
    <w:rsid w:val="00A4535A"/>
    <w:rsid w:val="00A64772"/>
    <w:rsid w:val="00A84BBA"/>
    <w:rsid w:val="00AC046A"/>
    <w:rsid w:val="00B5320B"/>
    <w:rsid w:val="00BA37D0"/>
    <w:rsid w:val="00BF7A06"/>
    <w:rsid w:val="00C12FD5"/>
    <w:rsid w:val="00C729EE"/>
    <w:rsid w:val="00C809C7"/>
    <w:rsid w:val="00C8171A"/>
    <w:rsid w:val="00C93190"/>
    <w:rsid w:val="00D060AF"/>
    <w:rsid w:val="00D30D10"/>
    <w:rsid w:val="00EB02B9"/>
    <w:rsid w:val="00EB5A21"/>
    <w:rsid w:val="00F13D30"/>
    <w:rsid w:val="00F20449"/>
    <w:rsid w:val="00F90E3A"/>
    <w:rsid w:val="00F9573E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  <w:style w:type="character" w:customStyle="1" w:styleId="a9">
    <w:name w:val="Абзац списка Знак"/>
    <w:link w:val="aa"/>
    <w:uiPriority w:val="99"/>
    <w:locked/>
    <w:rsid w:val="00A4535A"/>
    <w:rPr>
      <w:lang w:val="x-none" w:eastAsia="x-none"/>
    </w:rPr>
  </w:style>
  <w:style w:type="paragraph" w:styleId="aa">
    <w:name w:val="List Paragraph"/>
    <w:basedOn w:val="a"/>
    <w:link w:val="a9"/>
    <w:uiPriority w:val="99"/>
    <w:qFormat/>
    <w:rsid w:val="00A4535A"/>
    <w:pPr>
      <w:spacing w:after="200" w:line="276" w:lineRule="auto"/>
      <w:ind w:left="720"/>
      <w:contextualSpacing/>
    </w:pPr>
    <w:rPr>
      <w:color w:val="auto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  <w:style w:type="character" w:customStyle="1" w:styleId="a9">
    <w:name w:val="Абзац списка Знак"/>
    <w:link w:val="aa"/>
    <w:uiPriority w:val="99"/>
    <w:locked/>
    <w:rsid w:val="00A4535A"/>
    <w:rPr>
      <w:lang w:val="x-none" w:eastAsia="x-none"/>
    </w:rPr>
  </w:style>
  <w:style w:type="paragraph" w:styleId="aa">
    <w:name w:val="List Paragraph"/>
    <w:basedOn w:val="a"/>
    <w:link w:val="a9"/>
    <w:uiPriority w:val="99"/>
    <w:qFormat/>
    <w:rsid w:val="00A4535A"/>
    <w:pPr>
      <w:spacing w:after="200" w:line="276" w:lineRule="auto"/>
      <w:ind w:left="720"/>
      <w:contextualSpacing/>
    </w:pPr>
    <w:rPr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148</cp:revision>
  <dcterms:created xsi:type="dcterms:W3CDTF">2017-06-20T11:22:00Z</dcterms:created>
  <dcterms:modified xsi:type="dcterms:W3CDTF">2018-10-09T12:49:00Z</dcterms:modified>
</cp:coreProperties>
</file>